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7215</w:t>
      </w:r>
    </w:p>
    <w:p>
      <w:r>
        <w:t>Visit Number: afb8f7d78d33b6e528a0c991e7c6daa400df56ad3639eff104aa8986bbf25262</w:t>
      </w:r>
    </w:p>
    <w:p>
      <w:r>
        <w:t>Masked_PatientID: 7195</w:t>
      </w:r>
    </w:p>
    <w:p>
      <w:r>
        <w:t>Order ID: fb177bd74d77bd5ac5ac32226bb67828420aa5f425f49fc4d87ceb47ad913dc6</w:t>
      </w:r>
    </w:p>
    <w:p>
      <w:r>
        <w:t>Order Name: CT Chest and Abdomen</w:t>
      </w:r>
    </w:p>
    <w:p>
      <w:r>
        <w:t>Result Item Code: CTCHEABD</w:t>
      </w:r>
    </w:p>
    <w:p>
      <w:r>
        <w:t>Performed Date Time: 16/10/2016 12:05</w:t>
      </w:r>
    </w:p>
    <w:p>
      <w:r>
        <w:t>Line Num: 1</w:t>
      </w:r>
    </w:p>
    <w:p>
      <w:r>
        <w:t>Text:       HISTORY Sternal wound with purulent discharge-; TVD-CABG done Liver Absces DM  ESRF TECHNIQUE Contrast enhanced axial CT scan of the chest, abdomen and pelvis was performed in  the porto-venous phase. Coronal reconstruction was also obtained. Intravenous contrast: Omnipaque 350 - Volume (ml): 70 FINDINGS Comparison is made with the previous CT study dated 10.10.2016.  There is image blurring  due to motion artefacts, particularly of the thorax. CHEST The patient is status post CABG.  Midline sternotomy and wires are noted from recent  surgery. There is a thin rim enhancing, elongated, lobulated fluid collection at  the left retrosternal region measuring up to 3.0 x 2.4 cm (402-31). It appears to  communicate with the previously noted collection seen anterior to the right atrium  with tip of drain within. This component is slightly larger, now measuring about  4.3 x 2.0 cm (501-18) There is also a suprasternal collection measuring 3.3 x 2.5  cm(402-14).   There is interval increase in the bilateral pleural effusions, now of moderate size  with associated atelectatasis, especially of the lower lobes. The heart is enlarged.  Extensive native coronary arteries calcifications and RCA/LCA  bypass grafts are noted.  No significant pericardial effusion.    No significantly enlarged intra-thoracic node is seen.   The great vessels enhance  normally.   ABDOMEN &amp; PELVIS The large peripheral wedge shaped hypoenhancing areas within both hepatic lobes (manly  segment III, IVA and VI) are less hypodense and less well defined, compatible with  improvement of ischaemia/infarct. There is no evidence of a rim enhancing hepatic  abscess. Periportal edema is evident, especially around the branches supplying the  ischaemic areas. The main portal veins and its larger branches are patent, as are  the hepatic veins. The rim-enhancing fluid collection around the pancreatic tail is larger, now measuring  about 3.4 x 4.5 x 3.4cm (Im 501-33 &amp; 503-28) vs. previously 2.9 x 2.3 x 2.0 cm (Im  601/40, 503/29). A new smaller such collection measuring approximately 1.3 x 1.7  cm (Im 501-42) is also present in the body of the pancreas.  The main pancreatic  duct is not dilated. No solid enhancing pancreatic mass is detected Few small uncomplicated calcified gallstones are present. Other hyperdense lesions  measuring up to 1 cm in size could represent gallstones or polyps. Stable mild dilatation  of the segment VII intrahepatic ducts.  The common duct is not dilated.  The adrenals  are unremarkable.  Both kidneys are small with multiple cysts, some hyperdense.  Previously described small wedge-shaped peripheral hypo-enhancing foci within the  spleen and both kidneys have largely resolved. Extensive small bowel and colonic (mid transverse to descending) mural thickening  is again seen in the visualised abdmen. No overt pneumatosis intestinalis or pneumoperitoneum  is detected. There is interval worsening of abdominal ascites.  No pneumoperitoneum is seen. No  significantly enlarged lymph nodes are present within the abdomen. The abdominal aorta is of normal calibre.  Degenerative changes are present in the  spine.   No suspicious osseous lesion is detected. CONCLUSION 1. Previous CABG. Rim enhancing substernal fluid collection with paracardiac component,  slightly larger. There is also a suprasternal collection that may communicate with  the substernal collection but this is notdefinitely seen.  2. Hepatic peripheral wedge shape hypoenhancing regions are less hypodense, in keeping  with improving hepatic ischemia.  No definite portal vein thrombus.  3. Interval worsening of abdominal ascites with stable diffuse bowelmural thickening  again noted. Bilateral pleural effusion are also larger. Underlying portal hypertension  with concomitant venous congestion needs to be considered.   4. Rim-enhancing fluid collection around the pancreatic tail is larger with anew  smaller such collection now present in the body of the pancreas. These are likely  to be inflammatory in aetiology.  The critical findings were conveyed to the clinician in-charge of the patient Dr  Tracy by Dr Saravana Kumar on 16.10.2016at 1310 hrs. Read-back was performed.    May need further action Saravana Kumar Swaminathan , Senior Resident , 16844J Finalised by: &lt;DOCTOR&gt;</w:t>
      </w:r>
    </w:p>
    <w:p>
      <w:r>
        <w:t>Accession Number: e1b723a44aa8a7202a32aa3c5f192b095dbfa655d1d8bb17e746c2338d5ac7d1</w:t>
      </w:r>
    </w:p>
    <w:p>
      <w:r>
        <w:t>Updated Date Time: 17/10/2016 10:06</w:t>
      </w:r>
    </w:p>
    <w:p>
      <w:pPr>
        <w:pStyle w:val="Heading2"/>
      </w:pPr>
      <w:r>
        <w:t>Layman Explanation</w:t>
      </w:r>
    </w:p>
    <w:p>
      <w:r>
        <w:t>This radiology report discusses       HISTORY Sternal wound with purulent discharge-; TVD-CABG done Liver Absces DM  ESRF TECHNIQUE Contrast enhanced axial CT scan of the chest, abdomen and pelvis was performed in  the porto-venous phase. Coronal reconstruction was also obtained. Intravenous contrast: Omnipaque 350 - Volume (ml): 70 FINDINGS Comparison is made with the previous CT study dated 10.10.2016.  There is image blurring  due to motion artefacts, particularly of the thorax. CHEST The patient is status post CABG.  Midline sternotomy and wires are noted from recent  surgery. There is a thin rim enhancing, elongated, lobulated fluid collection at  the left retrosternal region measuring up to 3.0 x 2.4 cm (402-31). It appears to  communicate with the previously noted collection seen anterior to the right atrium  with tip of drain within. This component is slightly larger, now measuring about  4.3 x 2.0 cm (501-18) There is also a suprasternal collection measuring 3.3 x 2.5  cm(402-14).   There is interval increase in the bilateral pleural effusions, now of moderate size  with associated atelectatasis, especially of the lower lobes. The heart is enlarged.  Extensive native coronary arteries calcifications and RCA/LCA  bypass grafts are noted.  No significant pericardial effusion.    No significantly enlarged intra-thoracic node is seen.   The great vessels enhance  normally.   ABDOMEN &amp; PELVIS The large peripheral wedge shaped hypoenhancing areas within both hepatic lobes (manly  segment III, IVA and VI) are less hypodense and less well defined, compatible with  improvement of ischaemia/infarct. There is no evidence of a rim enhancing hepatic  abscess. Periportal edema is evident, especially around the branches supplying the  ischaemic areas. The main portal veins and its larger branches are patent, as are  the hepatic veins. The rim-enhancing fluid collection around the pancreatic tail is larger, now measuring  about 3.4 x 4.5 x 3.4cm (Im 501-33 &amp; 503-28) vs. previously 2.9 x 2.3 x 2.0 cm (Im  601/40, 503/29). A new smaller such collection measuring approximately 1.3 x 1.7  cm (Im 501-42) is also present in the body of the pancreas.  The main pancreatic  duct is not dilated. No solid enhancing pancreatic mass is detected Few small uncomplicated calcified gallstones are present. Other hyperdense lesions  measuring up to 1 cm in size could represent gallstones or polyps. Stable mild dilatation  of the segment VII intrahepatic ducts.  The common duct is not dilated.  The adrenals  are unremarkable.  Both kidneys are small with multiple cysts, some hyperdense.  Previously described small wedge-shaped peripheral hypo-enhancing foci within the  spleen and both kidneys have largely resolved. Extensive small bowel and colonic (mid transverse to descending) mural thickening  is again seen in the visualised abdmen. No overt pneumatosis intestinalis or pneumoperitoneum  is detected. There is interval worsening of abdominal ascites.  No pneumoperitoneum is seen. No  significantly enlarged lymph nodes are present within the abdomen. The abdominal aorta is of normal calibre.  Degenerative changes are present in the  spine.   No suspicious osseous lesion is detected. CONCLUSION 1. Previous CABG. Rim enhancing substernal fluid collection with paracardiac component,  slightly larger. There is also a suprasternal collection that may communicate with  the substernal collection but this is notdefinitely seen.  2. Hepatic peripheral wedge shape hypoenhancing regions are less hypodense, in keeping  with improving hepatic ischemia.  No definite portal vein thrombus.  3. Interval worsening of abdominal ascites with stable diffuse bowelmural thickening  again noted. Bilateral pleural effusion are also larger. Underlying portal hypertension  with concomitant venous congestion needs to be considered.   4. Rim-enhancing fluid collection around the pancreatic tail is larger with anew  smaller such collection now present in the body of the pancreas. These are likely  to be inflammatory in aetiology.  The critical findings were conveyed to the clinician in-charge of the patient Dr  Tracy by Dr Saravana Kumar on 16.10.2016at 1310 hrs. Read-back was performed.    May need further action Saravana Kumar Swaminathan , Senior Resident , 16844J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