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7241</w:t>
      </w:r>
    </w:p>
    <w:p>
      <w:r>
        <w:t>Visit Number: afb8f7d78d33b6e528a0c991e7c6daa400df56ad3639eff104aa8986bbf25262</w:t>
      </w:r>
    </w:p>
    <w:p>
      <w:r>
        <w:t>Masked_PatientID: 7195</w:t>
      </w:r>
    </w:p>
    <w:p>
      <w:r>
        <w:t>Order ID: 781a7aad161c999f28c608c364679af0c4bd30ba9d3ee73c4092e936b1bbdcbc</w:t>
      </w:r>
    </w:p>
    <w:p>
      <w:r>
        <w:t>Order Name: Chest X-ray</w:t>
      </w:r>
    </w:p>
    <w:p>
      <w:r>
        <w:t>Result Item Code: CHE-NOV</w:t>
      </w:r>
    </w:p>
    <w:p>
      <w:r>
        <w:t>Performed Date Time: 17/12/2016 9:14</w:t>
      </w:r>
    </w:p>
    <w:p>
      <w:r>
        <w:t>Line Num: 1</w:t>
      </w:r>
    </w:p>
    <w:p>
      <w:r>
        <w:t>Text:       HISTORY tvd  esrf; change to right subclavian cvp and right internal jugular vascular. REPORT  The right subclavian and right internal jugular lines appear to be in satisfactory  positions.  The ETT, sternotomy wires and nasogastric tube are noted in situ. Heart is enlarged.  There is dense alveolar shadowing in the retrocardiac left lower  zone.  Pulmonary venous congestion is noted in the lungs with ground-glass changes  bilaterally.  There may be a small left pleural effusion.   Known / Minor  Finalised by: &lt;DOCTOR&gt;</w:t>
      </w:r>
    </w:p>
    <w:p>
      <w:r>
        <w:t>Accession Number: 24a8a09f2b4f7552916cc4f98877d94ef42eaff350eeb6f931713e66447dcbb7</w:t>
      </w:r>
    </w:p>
    <w:p>
      <w:r>
        <w:t>Updated Date Time: 17/12/2016 18:44</w:t>
      </w:r>
    </w:p>
    <w:p>
      <w:pPr>
        <w:pStyle w:val="Heading2"/>
      </w:pPr>
      <w:r>
        <w:t>Layman Explanation</w:t>
      </w:r>
    </w:p>
    <w:p>
      <w:r>
        <w:t>This radiology report discusses       HISTORY tvd  esrf; change to right subclavian cvp and right internal jugular vascular. REPORT  The right subclavian and right internal jugular lines appear to be in satisfactory  positions.  The ETT, sternotomy wires and nasogastric tube are noted in situ. Heart is enlarged.  There is dense alveolar shadowing in the retrocardiac left lower  zone.  Pulmonary venous congestion is noted in the lungs with ground-glass changes  bilaterally.  There may be a small left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