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7253</w:t>
      </w:r>
    </w:p>
    <w:p>
      <w:r>
        <w:t>Visit Number: afb8f7d78d33b6e528a0c991e7c6daa400df56ad3639eff104aa8986bbf25262</w:t>
      </w:r>
    </w:p>
    <w:p>
      <w:r>
        <w:t>Masked_PatientID: 7195</w:t>
      </w:r>
    </w:p>
    <w:p>
      <w:r>
        <w:t>Order ID: 2881edb05d24e248bcdaddb91a591c0729b7d64c510ffce265c2bf836b28ca62</w:t>
      </w:r>
    </w:p>
    <w:p>
      <w:r>
        <w:t>Order Name: Chest X-ray</w:t>
      </w:r>
    </w:p>
    <w:p>
      <w:r>
        <w:t>Result Item Code: CHE-NOV</w:t>
      </w:r>
    </w:p>
    <w:p>
      <w:r>
        <w:t>Performed Date Time: 21/1/2017 13:17</w:t>
      </w:r>
    </w:p>
    <w:p>
      <w:r>
        <w:t>Line Num: 1</w:t>
      </w:r>
    </w:p>
    <w:p>
      <w:r>
        <w:t>Text:       HISTORY line chg; cabg REPORT CHEST Even though this is an AP film, the cardiac shadow appears enlarged.  Compared to the previous film dated 18/1/17, the areas of consolidation in both lungs  show interval increase (appearing mass-like and nodular on the present film). The  tips of both IJ lines are over the SVC whilst that of the left subclavian line is  over the distal left innominate. The tip of the naso gastric tube is folded backwards  and projected over the proximal stomach.   May need further action Finalised by: &lt;DOCTOR&gt;</w:t>
      </w:r>
    </w:p>
    <w:p>
      <w:r>
        <w:t>Accession Number: 04a843794a54d1903892720c2cb5f59687a38f0163b2f6ff28d880bd9417d556</w:t>
      </w:r>
    </w:p>
    <w:p>
      <w:r>
        <w:t>Updated Date Time: 23/1/2017 7:28</w:t>
      </w:r>
    </w:p>
    <w:p>
      <w:pPr>
        <w:pStyle w:val="Heading2"/>
      </w:pPr>
      <w:r>
        <w:t>Layman Explanation</w:t>
      </w:r>
    </w:p>
    <w:p>
      <w:r>
        <w:t>This radiology report discusses       HISTORY line chg; cabg REPORT CHEST Even though this is an AP film, the cardiac shadow appears enlarged.  Compared to the previous film dated 18/1/17, the areas of consolidation in both lungs  show interval increase (appearing mass-like and nodular on the present film). The  tips of both IJ lines are over the SVC whilst that of the left subclavian line is  over the distal left innominate. The tip of the naso gastric tube is folded backwards  and projected over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