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7260</w:t>
      </w:r>
    </w:p>
    <w:p>
      <w:r>
        <w:t>Visit Number: 6e4f103afe1a70e0ba2f0f5af88c973dbc5a1c90bec2ba9de3a0dcfeceb5db31</w:t>
      </w:r>
    </w:p>
    <w:p>
      <w:r>
        <w:t>Masked_PatientID: 7195</w:t>
      </w:r>
    </w:p>
    <w:p>
      <w:r>
        <w:t>Order ID: f2937bb15a319bb28edcd7ea9ab7bc35ef906f6fb1fee59120b0a0add9664866</w:t>
      </w:r>
    </w:p>
    <w:p>
      <w:r>
        <w:t>Order Name: Chest X-ray</w:t>
      </w:r>
    </w:p>
    <w:p>
      <w:r>
        <w:t>Result Item Code: CHE-NOV</w:t>
      </w:r>
    </w:p>
    <w:p>
      <w:r>
        <w:t>Performed Date Time: 22/8/2016 12:54</w:t>
      </w:r>
    </w:p>
    <w:p>
      <w:r>
        <w:t>Line Num: 1</w:t>
      </w:r>
    </w:p>
    <w:p>
      <w:r>
        <w:t>Text:       HISTORY SOB REPORT The patient is rotated. Prominence of the pulmonary vascular and interstitial markings is shown.  Bilateral  perihilar airspace opacities are observed. Bilateral pleural effusions are evident. Cardiac size is grossly enlarged after accounting for magnification in this AP sitting  projection. Unfolding and atherosclerotic intimal calcification of the thoracic aorta  is seen. Degenerative changes of the imaged thoracolumbar spine are noted. Bones areosteopenic.   Further action or early intervention required Finalised by: &lt;DOCTOR&gt;</w:t>
      </w:r>
    </w:p>
    <w:p>
      <w:r>
        <w:t>Accession Number: b7c80887379b963347a178e97d9770b0fbb3d36e954e25d96d2d354d0dd892bc</w:t>
      </w:r>
    </w:p>
    <w:p>
      <w:r>
        <w:t>Updated Date Time: 23/8/2016 13:11</w:t>
      </w:r>
    </w:p>
    <w:p>
      <w:pPr>
        <w:pStyle w:val="Heading2"/>
      </w:pPr>
      <w:r>
        <w:t>Layman Explanation</w:t>
      </w:r>
    </w:p>
    <w:p>
      <w:r>
        <w:t>This radiology report discusses       HISTORY SOB REPORT The patient is rotated. Prominence of the pulmonary vascular and interstitial markings is shown.  Bilateral  perihilar airspace opacities are observed. Bilateral pleural effusions are evident. Cardiac size is grossly enlarged after accounting for magnification in this AP sitting  projection. Unfolding and atherosclerotic intimal calcification of the thoracic aorta  is seen. Degenerative changes of the imaged thoracolumbar spine are noted. Bones areosteopenic.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