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7231</w:t>
      </w:r>
    </w:p>
    <w:p>
      <w:r>
        <w:t>Visit Number: afb8f7d78d33b6e528a0c991e7c6daa400df56ad3639eff104aa8986bbf25262</w:t>
      </w:r>
    </w:p>
    <w:p>
      <w:r>
        <w:t>Masked_PatientID: 7195</w:t>
      </w:r>
    </w:p>
    <w:p>
      <w:r>
        <w:t>Order ID: ca2cb32ef54d2e4e80baea21312bad34815cf9712c37f558ae606e707076b270</w:t>
      </w:r>
    </w:p>
    <w:p>
      <w:r>
        <w:t>Order Name: Chest X-ray</w:t>
      </w:r>
    </w:p>
    <w:p>
      <w:r>
        <w:t>Result Item Code: CHE-NOV</w:t>
      </w:r>
    </w:p>
    <w:p>
      <w:r>
        <w:t>Performed Date Time: 24/11/2016 16:42</w:t>
      </w:r>
    </w:p>
    <w:p>
      <w:r>
        <w:t>Line Num: 1</w:t>
      </w:r>
    </w:p>
    <w:p>
      <w:r>
        <w:t>Text:       HISTORY cvp insertion; cabg , crrt REPORT  X-ray dated 21/11/2016 was reviewed. The heart size cannot be accurately assessed as this is a supine film but appears  enlarged. The lung fields congested. Airspace shadows are seen in both lungs. There is interval increase in size of the left pleural effusion. The positions of the tubes and lines are unchanged from previous x-ray.   May need further action Finalised by: &lt;DOCTOR&gt;</w:t>
      </w:r>
    </w:p>
    <w:p>
      <w:r>
        <w:t>Accession Number: 5277cad58ee50a32b6f39196d5ed7a105c3f58c40b6e96761a65a091147396be</w:t>
      </w:r>
    </w:p>
    <w:p>
      <w:r>
        <w:t>Updated Date Time: 25/11/2016 8:31</w:t>
      </w:r>
    </w:p>
    <w:p>
      <w:pPr>
        <w:pStyle w:val="Heading2"/>
      </w:pPr>
      <w:r>
        <w:t>Layman Explanation</w:t>
      </w:r>
    </w:p>
    <w:p>
      <w:r>
        <w:t>This radiology report discusses       HISTORY cvp insertion; cabg , crrt REPORT  X-ray dated 21/11/2016 was reviewed. The heart size cannot be accurately assessed as this is a supine film but appears  enlarged. The lung fields congested. Airspace shadows are seen in both lungs. There is interval increase in size of the left pleural effusion. The positions of the tubes and lines are unchanged from previous x-ray.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