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7202</w:t>
      </w:r>
    </w:p>
    <w:p>
      <w:r>
        <w:t>Visit Number: afb8f7d78d33b6e528a0c991e7c6daa400df56ad3639eff104aa8986bbf25262</w:t>
      </w:r>
    </w:p>
    <w:p>
      <w:r>
        <w:t>Masked_PatientID: 7195</w:t>
      </w:r>
    </w:p>
    <w:p>
      <w:r>
        <w:t>Order ID: ca2cc772c1dae52265c09e5e25cb242b5add8fe13bd7acc6909955168d002900</w:t>
      </w:r>
    </w:p>
    <w:p>
      <w:r>
        <w:t>Order Name: Chest X-ray</w:t>
      </w:r>
    </w:p>
    <w:p>
      <w:r>
        <w:t>Result Item Code: CHE-NOV</w:t>
      </w:r>
    </w:p>
    <w:p>
      <w:r>
        <w:t>Performed Date Time: 25/9/2016 17:19</w:t>
      </w:r>
    </w:p>
    <w:p>
      <w:r>
        <w:t>Line Num: 1</w:t>
      </w:r>
    </w:p>
    <w:p>
      <w:r>
        <w:t>Text:       HISTORY post cabg REPORT  Sternotomy sutures, feeding tube, epicardial pacing wires and right central venous  line are noted.  There is improvement of the right lower zone consolidation since  CXR 23/9/16.   Known / Minor  Finalised by: &lt;DOCTOR&gt;</w:t>
      </w:r>
    </w:p>
    <w:p>
      <w:r>
        <w:t>Accession Number: 8fdf57b6bdb552ddfd3b14f87578eacfd779b739b2f940e0b9122fc05ac38e20</w:t>
      </w:r>
    </w:p>
    <w:p>
      <w:r>
        <w:t>Updated Date Time: 27/9/2016 15:54</w:t>
      </w:r>
    </w:p>
    <w:p>
      <w:pPr>
        <w:pStyle w:val="Heading2"/>
      </w:pPr>
      <w:r>
        <w:t>Layman Explanation</w:t>
      </w:r>
    </w:p>
    <w:p>
      <w:r>
        <w:t>This radiology report discusses       HISTORY post cabg REPORT  Sternotomy sutures, feeding tube, epicardial pacing wires and right central venous  line are noted.  There is improvement of the right lower zone consolidation since  CXR 23/9/16.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