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7203</w:t>
      </w:r>
    </w:p>
    <w:p>
      <w:r>
        <w:t>Visit Number: afb8f7d78d33b6e528a0c991e7c6daa400df56ad3639eff104aa8986bbf25262</w:t>
      </w:r>
    </w:p>
    <w:p>
      <w:r>
        <w:t>Masked_PatientID: 7195</w:t>
      </w:r>
    </w:p>
    <w:p>
      <w:r>
        <w:t>Order ID: 78973d3fb4b9da08cf66baa4165e963e72a2fafc33566fc2971c5613140d4f50</w:t>
      </w:r>
    </w:p>
    <w:p>
      <w:r>
        <w:t>Order Name: Chest X-ray</w:t>
      </w:r>
    </w:p>
    <w:p>
      <w:r>
        <w:t>Result Item Code: CHE-NOV</w:t>
      </w:r>
    </w:p>
    <w:p>
      <w:r>
        <w:t>Performed Date Time: 26/9/2016 7:46</w:t>
      </w:r>
    </w:p>
    <w:p>
      <w:r>
        <w:t>Line Num: 1</w:t>
      </w:r>
    </w:p>
    <w:p>
      <w:r>
        <w:t>Text:       HISTORY tvd esrf REPORT  Compared with prior radiograph dated 25/09/2016.  The right central venous catheter  is noted in situ.  Postoperative cardiac changes with median sternotomy wires and  mediastinal vascular clips are present. No evidence of focal consolidation or pleural  effusion.   Known / Minor  Finalised by: &lt;DOCTOR&gt;</w:t>
      </w:r>
    </w:p>
    <w:p>
      <w:r>
        <w:t>Accession Number: faecc4fcd5e1eb6661f94a2c601214411c3bba920660bf276e2cd2ded92cc93c</w:t>
      </w:r>
    </w:p>
    <w:p>
      <w:r>
        <w:t>Updated Date Time: 27/9/2016 10:22</w:t>
      </w:r>
    </w:p>
    <w:p>
      <w:pPr>
        <w:pStyle w:val="Heading2"/>
      </w:pPr>
      <w:r>
        <w:t>Layman Explanation</w:t>
      </w:r>
    </w:p>
    <w:p>
      <w:r>
        <w:t>This radiology report discusses       HISTORY tvd esrf REPORT  Compared with prior radiograph dated 25/09/2016.  The right central venous catheter  is noted in situ.  Postoperative cardiac changes with median sternotomy wires and  mediastinal vascular clips are present. No evidence of focal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