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7246</w:t>
      </w:r>
    </w:p>
    <w:p>
      <w:r>
        <w:t>Visit Number: afb8f7d78d33b6e528a0c991e7c6daa400df56ad3639eff104aa8986bbf25262</w:t>
      </w:r>
    </w:p>
    <w:p>
      <w:r>
        <w:t>Masked_PatientID: 7195</w:t>
      </w:r>
    </w:p>
    <w:p>
      <w:r>
        <w:t>Order ID: f53791b16324a491fe240966b014c72c912767a96fad3ed98f4a604ed5044897</w:t>
      </w:r>
    </w:p>
    <w:p>
      <w:r>
        <w:t>Order Name: Chest X-ray</w:t>
      </w:r>
    </w:p>
    <w:p>
      <w:r>
        <w:t>Result Item Code: CHE-NOV</w:t>
      </w:r>
    </w:p>
    <w:p>
      <w:r>
        <w:t>Performed Date Time: 31/12/2016 11:49</w:t>
      </w:r>
    </w:p>
    <w:p>
      <w:r>
        <w:t>Line Num: 1</w:t>
      </w:r>
    </w:p>
    <w:p>
      <w:r>
        <w:t>Text:       HISTORY TvD; change lines REPORT  Compared with prior radiograph dated 30/12/2016.   Bilateral central venous catheters, and feeding tube are noted in situ.  The endotracheal  tube is noted in the right calibre, further readjustment is recommended. The subsequent  radiograph done 01/01/2017 shows the endotracheal tube to be just above the level  of the carina. Postoperative cardiac changes are noted with cardiomegaly.  Bilateral diffuse nodular  confluent changes of airspace opacification remains grossly unchanged.  Bilateral  small pleural effusions remain unchanged.   Further action or early intervention required Reported by: &lt;DOCTOR&gt;</w:t>
      </w:r>
    </w:p>
    <w:p>
      <w:r>
        <w:t>Accession Number: 767440cd41f658a7a949a9031220f17901bd96bc91366700f182ad5753179443</w:t>
      </w:r>
    </w:p>
    <w:p>
      <w:r>
        <w:t>Updated Date Time: 01/1/2017 11:42</w:t>
      </w:r>
    </w:p>
    <w:p>
      <w:pPr>
        <w:pStyle w:val="Heading2"/>
      </w:pPr>
      <w:r>
        <w:t>Layman Explanation</w:t>
      </w:r>
    </w:p>
    <w:p>
      <w:r>
        <w:t>This radiology report discusses       HISTORY TvD; change lines REPORT  Compared with prior radiograph dated 30/12/2016.   Bilateral central venous catheters, and feeding tube are noted in situ.  The endotracheal  tube is noted in the right calibre, further readjustment is recommended. The subsequent  radiograph done 01/01/2017 shows the endotracheal tube to be just above the level  of the carina. Postoperative cardiac changes are noted with cardiomegaly.  Bilateral diffuse nodular  confluent changes of airspace opacification remains grossly unchanged.  Bilateral  small pleural effusions remain unchanged.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