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7276</w:t>
      </w:r>
    </w:p>
    <w:p>
      <w:r>
        <w:t>Visit Number: 0f3a2ce651ae32a62b0eb4363187d7d926b18ee97c0ae23741e371a49618ce82</w:t>
      </w:r>
    </w:p>
    <w:p>
      <w:r>
        <w:t>Masked_PatientID: 7261</w:t>
      </w:r>
    </w:p>
    <w:p>
      <w:r>
        <w:t>Order ID: a7451a04e01b96a319b531d3b411e93cf7c1a61b484dfc556ac375bd01805889</w:t>
      </w:r>
    </w:p>
    <w:p>
      <w:r>
        <w:t>Order Name: Chest X-ray, Erect</w:t>
      </w:r>
    </w:p>
    <w:p>
      <w:r>
        <w:t>Result Item Code: CHE-ER</w:t>
      </w:r>
    </w:p>
    <w:p>
      <w:r>
        <w:t>Performed Date Time: 26/3/2019 11:22</w:t>
      </w:r>
    </w:p>
    <w:p>
      <w:r>
        <w:t>Line Num: 1</w:t>
      </w:r>
    </w:p>
    <w:p>
      <w:r>
        <w:t>Text: HISTORY  Abdo pain and vomiting b\g colon cancer ?IO REPORT AP sitting. The heart size cannot be accurately assessed. No active lung lesion is seen. No evidence  of pneumoperitoneum. Gross dilatation of the small bowel is suspected withmultiple air-fluid levels in  keeping and small bowel obstruction. Bilateral ureteric stents are noted. No abnormal calcification is seen. Lumbar scoliosis convex to the left is noted. Report Indicator: May need further action Finalised by: &lt;DOCTOR&gt;</w:t>
      </w:r>
    </w:p>
    <w:p>
      <w:r>
        <w:t>Accession Number: ee7fb4c33b8dc7c697c613c83719f7da851eb257d6d7a4543d4e53d837389293</w:t>
      </w:r>
    </w:p>
    <w:p>
      <w:r>
        <w:t>Updated Date Time: 27/3/2019 12:32</w:t>
      </w:r>
    </w:p>
    <w:p>
      <w:pPr>
        <w:pStyle w:val="Heading2"/>
      </w:pPr>
      <w:r>
        <w:t>Layman Explanation</w:t>
      </w:r>
    </w:p>
    <w:p>
      <w:r>
        <w:t>This radiology report discusses HISTORY  Abdo pain and vomiting b\g colon cancer ?IO REPORT AP sitting. The heart size cannot be accurately assessed. No active lung lesion is seen. No evidence  of pneumoperitoneum. Gross dilatation of the small bowel is suspected withmultiple air-fluid levels in  keeping and small bowel obstruction. Bilateral ureteric stents are noted. No abnormal calcification is seen. Lumbar scoliosis convex to the left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