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7280</w:t>
      </w:r>
    </w:p>
    <w:p>
      <w:r>
        <w:t>Visit Number: 32e90caf50eaae54282ee85e0c7b42a3756a53dd60a18c99b519cc2547371845</w:t>
      </w:r>
    </w:p>
    <w:p>
      <w:r>
        <w:t>Masked_PatientID: 7278</w:t>
      </w:r>
    </w:p>
    <w:p>
      <w:r>
        <w:t>Order ID: 8e9f073ea3fbafa22207f8e2795b60c359600ad0007031fc991dceade4de3c9d</w:t>
      </w:r>
    </w:p>
    <w:p>
      <w:r>
        <w:t>Order Name: CT Chest or Thorax</w:t>
      </w:r>
    </w:p>
    <w:p>
      <w:r>
        <w:t>Result Item Code: CTCHE</w:t>
      </w:r>
    </w:p>
    <w:p>
      <w:r>
        <w:t>Performed Date Time: 06/2/2016 12:10</w:t>
      </w:r>
    </w:p>
    <w:p>
      <w:r>
        <w:t>Line Num: 1</w:t>
      </w:r>
    </w:p>
    <w:p>
      <w:r>
        <w:t>Text:       HISTORY CXR- possible R UZ cavitation TECHNIQUE Scans acquired as per department protocol. Intravenous contrast: Omnipaque 350 - Volume (ml): 50 FINDINGS  Note made of previous C X R. Mediastinal vasculature enhances normally.  No significant mediastinal adenopathy  is seen.  Small volume bilateral hilar lymph nodes are present which are not significantly  enlarged and could just be reactive.  Atheromatous changes in aortic arch and descending  thoracic aorta.  Alsoatheromatous changes at origin of arch vessels with narrowing  at origin of both subclavian arteries. No suspicious lung mass or consolidation seen.  A 3 mm subpleural nodularity in right  upper lobe (402 - 20) appears nonspecific.  Minor emphysematous changes are also  present in upper lungs. A thin-wall bullae is present along the fissure in right  upper lobe (402 - 41).   The major airways are patent.  Some intraluminal density in trachea likely represent  retained secretions.  No pleural or pericardial effusions. Included upper abdomen sections show low density lesions in the liver, likely cysts.  There is some asymmetry of the chest wall with increased in bulk of the left lateral  chest wall soft tissue thickening based on the left serratus anterior muscle, with  adjacent fat stranding (402 - 41).  No focal collections or underlying rib cage abnormalities  seen.  This finding is of uncertain significance -?  History of trauma to this region.   Please correlate clinically. CONCLUSION 1. No overtly suspicious lung findings.  Minor emphysematous changes in both upper  lobes and a prominent thin walled bulla in the right upper lobe.  No consolidation  or cavitary lesion. 2. Small volume bilateral hilar lymph nodes which are not significantly enlarged  and may just reactive.  No significant mediastinal adenopathy. 3. Asymmetric appearance of the chest wall with bulky left serratus anterior muscle  (left lateral chest wall) with fat stranding. No focal collections or underlying  rib cage abnormalities such as fractures.  This finding of uncertain cause -?  History  of trauma to this region.  Please correlate clinically.  -?  If the patient on anticoagulants,  this could also be an intramuscular haematoma.   May need further action Finalised by: &lt;DOCTOR&gt;</w:t>
      </w:r>
    </w:p>
    <w:p>
      <w:r>
        <w:t>Accession Number: f85954db8a2e76b1e9aacac9626fc376be268e72e3adea0a8ea7f7879d91fe7e</w:t>
      </w:r>
    </w:p>
    <w:p>
      <w:r>
        <w:t>Updated Date Time: 06/2/2016 12:43</w:t>
      </w:r>
    </w:p>
    <w:p>
      <w:pPr>
        <w:pStyle w:val="Heading2"/>
      </w:pPr>
      <w:r>
        <w:t>Layman Explanation</w:t>
      </w:r>
    </w:p>
    <w:p>
      <w:r>
        <w:t>This radiology report discusses       HISTORY CXR- possible R UZ cavitation TECHNIQUE Scans acquired as per department protocol. Intravenous contrast: Omnipaque 350 - Volume (ml): 50 FINDINGS  Note made of previous C X R. Mediastinal vasculature enhances normally.  No significant mediastinal adenopathy  is seen.  Small volume bilateral hilar lymph nodes are present which are not significantly  enlarged and could just be reactive.  Atheromatous changes in aortic arch and descending  thoracic aorta.  Alsoatheromatous changes at origin of arch vessels with narrowing  at origin of both subclavian arteries. No suspicious lung mass or consolidation seen.  A 3 mm subpleural nodularity in right  upper lobe (402 - 20) appears nonspecific.  Minor emphysematous changes are also  present in upper lungs. A thin-wall bullae is present along the fissure in right  upper lobe (402 - 41).   The major airways are patent.  Some intraluminal density in trachea likely represent  retained secretions.  No pleural or pericardial effusions. Included upper abdomen sections show low density lesions in the liver, likely cysts.  There is some asymmetry of the chest wall with increased in bulk of the left lateral  chest wall soft tissue thickening based on the left serratus anterior muscle, with  adjacent fat stranding (402 - 41).  No focal collections or underlying rib cage abnormalities  seen.  This finding is of uncertain significance -?  History of trauma to this region.   Please correlate clinically. CONCLUSION 1. No overtly suspicious lung findings.  Minor emphysematous changes in both upper  lobes and a prominent thin walled bulla in the right upper lobe.  No consolidation  or cavitary lesion. 2. Small volume bilateral hilar lymph nodes which are not significantly enlarged  and may just reactive.  No significant mediastinal adenopathy. 3. Asymmetric appearance of the chest wall with bulky left serratus anterior muscle  (left lateral chest wall) with fat stranding. No focal collections or underlying  rib cage abnormalities such as fractures.  This finding of uncertain cause -?  History  of trauma to this region.  Please correlate clinically.  -?  If the patient on anticoagulants,  this could also be an intramuscular haematoma.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