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7278</w:t>
      </w:r>
    </w:p>
    <w:p>
      <w:r>
        <w:t>Visit Number: e5a6708fd9d354a8f39558abe243208795309060ac2c67bbd651d8c954d1c27c</w:t>
      </w:r>
    </w:p>
    <w:p>
      <w:r>
        <w:t>Masked_PatientID: 7278</w:t>
      </w:r>
    </w:p>
    <w:p>
      <w:r>
        <w:t>Order ID: 527f482c4771fd4f7a3a0ff124665f7d03ca1b6d7b87af8157f2e24dad2d8f04</w:t>
      </w:r>
    </w:p>
    <w:p>
      <w:r>
        <w:t>Order Name: Chest X-ray</w:t>
      </w:r>
    </w:p>
    <w:p>
      <w:r>
        <w:t>Result Item Code: CHE-NOV</w:t>
      </w:r>
    </w:p>
    <w:p>
      <w:r>
        <w:t>Performed Date Time: 10/9/2015 8:31</w:t>
      </w:r>
    </w:p>
    <w:p>
      <w:r>
        <w:t>Line Num: 1</w:t>
      </w:r>
    </w:p>
    <w:p>
      <w:r>
        <w:t>Text:       HISTORY CAP REPORT The patchy consolidation in the left mid zone seen on the prior radiograph of 25/07/2015  has largely resolved now, with minimal residual changes.  No new consolidation is  seen.  No significant pleural effusion is evident. Heart size is normal.   Known / Minor  Finalised by: &lt;DOCTOR&gt;</w:t>
      </w:r>
    </w:p>
    <w:p>
      <w:r>
        <w:t>Accession Number: 8fa72c36b7a7e236460d91a2fb23182f18f3e0813ae9f226a677ecfb0673d61d</w:t>
      </w:r>
    </w:p>
    <w:p>
      <w:r>
        <w:t>Updated Date Time: 10/9/2015 9:07</w:t>
      </w:r>
    </w:p>
    <w:p>
      <w:pPr>
        <w:pStyle w:val="Heading2"/>
      </w:pPr>
      <w:r>
        <w:t>Layman Explanation</w:t>
      </w:r>
    </w:p>
    <w:p>
      <w:r>
        <w:t>This radiology report discusses       HISTORY CAP REPORT The patchy consolidation in the left mid zone seen on the prior radiograph of 25/07/2015  has largely resolved now, with minimal residual changes.  No new consolidation is  seen.  No significant pleural effusion is evident.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