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7288</w:t>
      </w:r>
    </w:p>
    <w:p>
      <w:r>
        <w:t>Visit Number: 8e2abb9c144b2f9b954f26fc0410f03e7123ca420c7321e53bbc372e865ccc34</w:t>
      </w:r>
    </w:p>
    <w:p>
      <w:r>
        <w:t>Masked_PatientID: 7288</w:t>
      </w:r>
    </w:p>
    <w:p>
      <w:r>
        <w:t>Order ID: 4450f20c420e5f62adcbd15a9c9e57ffd209e5022448e27f1c670979ef37441e</w:t>
      </w:r>
    </w:p>
    <w:p>
      <w:r>
        <w:t>Order Name: Chest X-ray</w:t>
      </w:r>
    </w:p>
    <w:p>
      <w:r>
        <w:t>Result Item Code: CHE-NOV</w:t>
      </w:r>
    </w:p>
    <w:p>
      <w:r>
        <w:t>Performed Date Time: 31/12/2017 13:57</w:t>
      </w:r>
    </w:p>
    <w:p>
      <w:r>
        <w:t>Line Num: 1</w:t>
      </w:r>
    </w:p>
    <w:p>
      <w:r>
        <w:t>Text:       HISTORY desaturation. wheeze noted REPORT It is difficult to accurately assess the cardiac size as the patient is not in full  inspiration. Upper lobe veins appear mildly prominent. No large focus of consolidation  seen. There isa small right basal effusion present. Dilated small bowel loops in  the upper abdomen.   May need further action Finalised by: &lt;DOCTOR&gt;</w:t>
      </w:r>
    </w:p>
    <w:p>
      <w:r>
        <w:t>Accession Number: d8672734617ee64dc1d97ef6e1a03d525bb8aedb41efcadbe507bb4fe290331f</w:t>
      </w:r>
    </w:p>
    <w:p>
      <w:r>
        <w:t>Updated Date Time: 01/1/2018 7:57</w:t>
      </w:r>
    </w:p>
    <w:p>
      <w:pPr>
        <w:pStyle w:val="Heading2"/>
      </w:pPr>
      <w:r>
        <w:t>Layman Explanation</w:t>
      </w:r>
    </w:p>
    <w:p>
      <w:r>
        <w:t>This radiology report discusses       HISTORY desaturation. wheeze noted REPORT It is difficult to accurately assess the cardiac size as the patient is not in full  inspiration. Upper lobe veins appear mildly prominent. No large focus of consolidation  seen. There isa small right basal effusion present. Dilated small bowel loops in  the upper abdomen.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