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7298</w:t>
      </w:r>
    </w:p>
    <w:p>
      <w:r>
        <w:t>Visit Number: 2d6fc26315729633440051b9916346b8ecb63a19e0f44068fafee8673a9dcad6</w:t>
      </w:r>
    </w:p>
    <w:p>
      <w:r>
        <w:t>Masked_PatientID: 7297</w:t>
      </w:r>
    </w:p>
    <w:p>
      <w:r>
        <w:t>Order ID: 1c8fbe046062bfb79bfa81e008ff16ef9a2ee04de51ff30521b3372245f3e14e</w:t>
      </w:r>
    </w:p>
    <w:p>
      <w:r>
        <w:t>Order Name: Chest X-ray, Erect</w:t>
      </w:r>
    </w:p>
    <w:p>
      <w:r>
        <w:t>Result Item Code: CHE-ER</w:t>
      </w:r>
    </w:p>
    <w:p>
      <w:r>
        <w:t>Performed Date Time: 06/4/2019 20:35</w:t>
      </w:r>
    </w:p>
    <w:p>
      <w:r>
        <w:t>Line Num: 1</w:t>
      </w:r>
    </w:p>
    <w:p>
      <w:r>
        <w:t>Text: HISTORY  fever REPORT Heart size is normal. No pulmonary collapse consolidation. Chronic pulmonary changes  are noted. Soft tissue density opacity in the left parasternal region inferiorly  is demonstrated. I note the recent CT findings. Report Indicator: Known \ Minor Finalised by: &lt;DOCTOR&gt;</w:t>
      </w:r>
    </w:p>
    <w:p>
      <w:r>
        <w:t>Accession Number: 8cc285a485f0c4a8a3981393561ca8efd31ccbedd1d8b650acdda68054eca934</w:t>
      </w:r>
    </w:p>
    <w:p>
      <w:r>
        <w:t>Updated Date Time: 07/4/2019 8:58</w:t>
      </w:r>
    </w:p>
    <w:p>
      <w:pPr>
        <w:pStyle w:val="Heading2"/>
      </w:pPr>
      <w:r>
        <w:t>Layman Explanation</w:t>
      </w:r>
    </w:p>
    <w:p>
      <w:r>
        <w:t>This radiology report discusses HISTORY  fever REPORT Heart size is normal. No pulmonary collapse consolidation. Chronic pulmonary changes  are noted. Soft tissue density opacity in the left parasternal region inferiorly  is demonstrated. I note the recent CT findings.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