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7301</w:t>
      </w:r>
    </w:p>
    <w:p>
      <w:r>
        <w:t>Visit Number: b23cda5ef3d59f683891934b4bea53a2897f75214887502950eef1ed7db67fe0</w:t>
      </w:r>
    </w:p>
    <w:p>
      <w:r>
        <w:t>Masked_PatientID: 7297</w:t>
      </w:r>
    </w:p>
    <w:p>
      <w:r>
        <w:t>Order ID: e8323370b4cbdd1fcdb54d13e8cb4194acc127364a9962e9db1972cf19283a79</w:t>
      </w:r>
    </w:p>
    <w:p>
      <w:r>
        <w:t>Order Name: CT Chest, Abdomen and Pelvis</w:t>
      </w:r>
    </w:p>
    <w:p>
      <w:r>
        <w:t>Result Item Code: CTCHEABDP</w:t>
      </w:r>
    </w:p>
    <w:p>
      <w:r>
        <w:t>Performed Date Time: 28/5/2019 15:09</w:t>
      </w:r>
    </w:p>
    <w:p>
      <w:r>
        <w:t>Line Num: 1</w:t>
      </w:r>
    </w:p>
    <w:p>
      <w:r>
        <w:t>Text: HISTORY  on piptazo still spiking fever WBC uptrending  Repeat CT TAP to look for source of sepsis. ? sealed perforation of gastric tumour. TECHNIQUE Contrast-enhanced CT of the thorax, abdomen and pelvis. Oral contrast material was  given.  Intravenous contrast: Omnipaque 350 - Volume (ml): 70 FINDINGS Comparison is made with the CT dated 8 May 2019. THORAX  Bilateral pulmonary nodules are again noted, most of which appear larger:  - Interval increase in right upper lobe nodules measuring up to 0.7 cm from 0.5 cm  (series 6-36, 40, 42 vs prev 4-46, 52, 54).  - Stable right perifissural nodules measuring up to 0.7 cm (series 6-46 vs prev   4-57). - Interval increase in right lower lobe nodules now measures 0.6 cm (series 6-58,  68 vs prev 4-73, 88).  - Interval increase in lingula nodule now measures 0.5 cm from 0.3 cm (series 6-65  vs prev 4-81). No consolidation noted. Small bilateral pleural effusions are seen, larger on the  left. Severe centrilobularand paraseptal emphysema.  No enlarged intrathoracic lymph node is detected.  Right Port-A-Cath noted with its tip in the right atrium. ABDOMEN AND PELVIS  There is interval decrease in size of the mass in the gastric fundus, measuring 5.8  x 3.7 cm now (series 8 image 22) compared to 7.2 x 5.3 cm before (series 5 image  113).  There is dilatation of the distal oesophagus, containing orally administered  contrast material in the dependent portion. There is distal passage of orally adminsitered  contrast material, suggesting no obstruction. No pneumomediastinum is seen to suggest  a perforated oesophagus.  The liver is enlarged and there are multiple hepatic lesions, several now showing  necrosis:  - Interval decrease in size of a segment 3 lesion, now measuring 1.9 x 1.3 cm from  3.5 x 2.2 cm (series 7-33 vs prev 5-124). The surrounding rim-enhancement has also  improved. - The largest lesion (segment 5/6) is stable in size but now shows necrosis (series  7-51 vs prev 5-144).  - Several segment 4 lesions appear larger (e.g., series 7-34 vs prev 5-121). The portal vein, hepatic veins and inferior vena cava are patent.  No pneumoperitoneum is seen to suggest a perforated viscus.  Stable wedge-shaped splenic hypodensity may be perfusional. The gallbladder, biliary  tree, pancreas and adrenal glands are unremarkable.  No solid renal mass or hydronephrosis  is detected.  A small right renal hypodensity likely represents a cyst.  The bowel loops are normal in calibre and distribution.  A small amount of ascites  is seen. Mild prostatomegaly. The urinary bladder appears unremarkable. No destructive osseous lesion. Degenerative changes are seen in the spine. CONCLUSION Interval decreasein size of the primary gastric tumour. No evidence of perforation  is seen. Interval increase in size of the pulmonary metastases. Several hepatic lesions  show necrosis.  Report Indicator: May need further action Reported by: &lt;DOCTOR&gt;</w:t>
      </w:r>
    </w:p>
    <w:p>
      <w:r>
        <w:t>Accession Number: bcb9db599aa9c162dfd8c1b4c8f8124c0aa83185f9bfa5b7b21b3c6098ea1748</w:t>
      </w:r>
    </w:p>
    <w:p>
      <w:r>
        <w:t>Updated Date Time: 28/5/2019 18:09</w:t>
      </w:r>
    </w:p>
    <w:p>
      <w:pPr>
        <w:pStyle w:val="Heading2"/>
      </w:pPr>
      <w:r>
        <w:t>Layman Explanation</w:t>
      </w:r>
    </w:p>
    <w:p>
      <w:r>
        <w:t>This radiology report discusses HISTORY  on piptazo still spiking fever WBC uptrending  Repeat CT TAP to look for source of sepsis. ? sealed perforation of gastric tumour. TECHNIQUE Contrast-enhanced CT of the thorax, abdomen and pelvis. Oral contrast material was  given.  Intravenous contrast: Omnipaque 350 - Volume (ml): 70 FINDINGS Comparison is made with the CT dated 8 May 2019. THORAX  Bilateral pulmonary nodules are again noted, most of which appear larger:  - Interval increase in right upper lobe nodules measuring up to 0.7 cm from 0.5 cm  (series 6-36, 40, 42 vs prev 4-46, 52, 54).  - Stable right perifissural nodules measuring up to 0.7 cm (series 6-46 vs prev   4-57). - Interval increase in right lower lobe nodules now measures 0.6 cm (series 6-58,  68 vs prev 4-73, 88).  - Interval increase in lingula nodule now measures 0.5 cm from 0.3 cm (series 6-65  vs prev 4-81). No consolidation noted. Small bilateral pleural effusions are seen, larger on the  left. Severe centrilobularand paraseptal emphysema.  No enlarged intrathoracic lymph node is detected.  Right Port-A-Cath noted with its tip in the right atrium. ABDOMEN AND PELVIS  There is interval decrease in size of the mass in the gastric fundus, measuring 5.8  x 3.7 cm now (series 8 image 22) compared to 7.2 x 5.3 cm before (series 5 image  113).  There is dilatation of the distal oesophagus, containing orally administered  contrast material in the dependent portion. There is distal passage of orally adminsitered  contrast material, suggesting no obstruction. No pneumomediastinum is seen to suggest  a perforated oesophagus.  The liver is enlarged and there are multiple hepatic lesions, several now showing  necrosis:  - Interval decrease in size of a segment 3 lesion, now measuring 1.9 x 1.3 cm from  3.5 x 2.2 cm (series 7-33 vs prev 5-124). The surrounding rim-enhancement has also  improved. - The largest lesion (segment 5/6) is stable in size but now shows necrosis (series  7-51 vs prev 5-144).  - Several segment 4 lesions appear larger (e.g., series 7-34 vs prev 5-121). The portal vein, hepatic veins and inferior vena cava are patent.  No pneumoperitoneum is seen to suggest a perforated viscus.  Stable wedge-shaped splenic hypodensity may be perfusional. The gallbladder, biliary  tree, pancreas and adrenal glands are unremarkable.  No solid renal mass or hydronephrosis  is detected.  A small right renal hypodensity likely represents a cyst.  The bowel loops are normal in calibre and distribution.  A small amount of ascites  is seen. Mild prostatomegaly. The urinary bladder appears unremarkable. No destructive osseous lesion. Degenerative changes are seen in the spine. CONCLUSION Interval decreasein size of the primary gastric tumour. No evidence of perforation  is seen. Interval increase in size of the pulmonary metastases. Several hepatic lesions  show necrosis.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