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7312</w:t>
      </w:r>
    </w:p>
    <w:p>
      <w:r>
        <w:t>Visit Number: c997819133eceb5a8383dd9e2dfe4f583635919dd57f640ff883ec820a9baf61</w:t>
      </w:r>
    </w:p>
    <w:p>
      <w:r>
        <w:t>Masked_PatientID: 7308</w:t>
      </w:r>
    </w:p>
    <w:p>
      <w:r>
        <w:t>Order ID: cc04a4746e4622ce42679e6736c70cc9fae3a03612248d3b85740a67d652528d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07/3/2019 0:41</w:t>
      </w:r>
    </w:p>
    <w:p>
      <w:r>
        <w:t>Line Num: 1</w:t>
      </w:r>
    </w:p>
    <w:p>
      <w:r>
        <w:t>Text: HISTORY  renal failure REPORT Comparison:  Chest radiograph dated 11 January 2019. No focal consolidation or sizeable pleural effusion. The heart size is not accurately assessed on this projection. Report Indicator: Normal Finalised by: &lt;DOCTOR&gt;</w:t>
      </w:r>
    </w:p>
    <w:p>
      <w:r>
        <w:t>Accession Number: 0226f0a5832a2027449c899626490da08f7e2b79888db4679df384b6f9d6721f</w:t>
      </w:r>
    </w:p>
    <w:p>
      <w:r>
        <w:t>Updated Date Time: 07/3/2019 10:05</w:t>
      </w:r>
    </w:p>
    <w:p>
      <w:pPr>
        <w:pStyle w:val="Heading2"/>
      </w:pPr>
      <w:r>
        <w:t>Layman Explanation</w:t>
      </w:r>
    </w:p>
    <w:p>
      <w:r>
        <w:t>This radiology report discusses HISTORY  renal failure REPORT Comparison:  Chest radiograph dated 11 January 2019. No focal consolidation or sizeable pleural effusion. The heart size is not accurately assessed on this projection.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