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7317</w:t>
      </w:r>
    </w:p>
    <w:p>
      <w:r>
        <w:t>Visit Number: 10bdc0d790776ee9cfda3325c36fe5edf7e8ff13dd9fc3e150c5c2560d51725e</w:t>
      </w:r>
    </w:p>
    <w:p>
      <w:r>
        <w:t>Masked_PatientID: 7308</w:t>
      </w:r>
    </w:p>
    <w:p>
      <w:r>
        <w:t>Order ID: ae7476ae2456dcba4a25907dfd820a30e9f9efa748ab6b2d44796b3d6f72b6d2</w:t>
      </w:r>
    </w:p>
    <w:p>
      <w:r>
        <w:t>Order Name: Chest X-ray, Erect</w:t>
      </w:r>
    </w:p>
    <w:p>
      <w:r>
        <w:t>Result Item Code: CHE-ER</w:t>
      </w:r>
    </w:p>
    <w:p>
      <w:r>
        <w:t>Performed Date Time: 26/5/2020 18:26</w:t>
      </w:r>
    </w:p>
    <w:p>
      <w:r>
        <w:t>Line Num: 1</w:t>
      </w:r>
    </w:p>
    <w:p>
      <w:r>
        <w:t>Text: HISTORY  Screening for admission (COVID-19)  ESRF patient high risk; Obs 5/2 REPORT Comparison radiograph 21/02/2020. Heart size is normal. Double-lumen left jugular central dialysis catheter noted in situ. No consolidation or pleural effusion is detected. Minor atelectasis noted in the  periphery of the left lower zone. Report Indicator: Known / Minor Finalised by: &lt;DOCTOR&gt;</w:t>
      </w:r>
    </w:p>
    <w:p>
      <w:r>
        <w:t>Accession Number: 785142f8e7bddff738e05e775446b4dae646d06140d73f5312343cdbf7e87356</w:t>
      </w:r>
    </w:p>
    <w:p>
      <w:r>
        <w:t>Updated Date Time: 26/5/2020 18:57</w:t>
      </w:r>
    </w:p>
    <w:p>
      <w:pPr>
        <w:pStyle w:val="Heading2"/>
      </w:pPr>
      <w:r>
        <w:t>Layman Explanation</w:t>
      </w:r>
    </w:p>
    <w:p>
      <w:r>
        <w:t>This radiology report discusses HISTORY  Screening for admission (COVID-19)  ESRF patient high risk; Obs 5/2 REPORT Comparison radiograph 21/02/2020. Heart size is normal. Double-lumen left jugular central dialysis catheter noted in situ. No consolidation or pleural effusion is detected. Minor atelectasis noted in the  periphery of the left lower zone.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