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7329</w:t>
      </w:r>
    </w:p>
    <w:p>
      <w:r>
        <w:t>Visit Number: 56c737cf80ef90ca1030eefbc0661b4206c265db5cd25492280695da0a71b581</w:t>
      </w:r>
    </w:p>
    <w:p>
      <w:r>
        <w:t>Masked_PatientID: 7326</w:t>
      </w:r>
    </w:p>
    <w:p>
      <w:r>
        <w:t>Order ID: 36d90e6b4b24f0fdec38a9cd45a39f6e6755939ae1f382d8676715a19e189948</w:t>
      </w:r>
    </w:p>
    <w:p>
      <w:r>
        <w:t>Order Name: Chest X-ray</w:t>
      </w:r>
    </w:p>
    <w:p>
      <w:r>
        <w:t>Result Item Code: CHE-NOV</w:t>
      </w:r>
    </w:p>
    <w:p>
      <w:r>
        <w:t>Performed Date Time: 24/6/2015 9:26</w:t>
      </w:r>
    </w:p>
    <w:p>
      <w:r>
        <w:t>Line Num: 1</w:t>
      </w:r>
    </w:p>
    <w:p>
      <w:r>
        <w:t>Text:       HISTORY ?fluid overload REPORT  Comparison was made to the prior radiograph dated 23 June 2015. Tip of the right-sided central line is at the SVC. The heart size cannot be accurately assessed.  There is background pulmonary congestion.   No gross consolidation or sizable pleural effusion is seen.   May need further action Finalised by: &lt;DOCTOR&gt;</w:t>
      </w:r>
    </w:p>
    <w:p>
      <w:r>
        <w:t>Accession Number: 041ffa4def7ee10afde1203f4b53aa9848ac9d25879b1cb532e3cdfc26abb3f3</w:t>
      </w:r>
    </w:p>
    <w:p>
      <w:r>
        <w:t>Updated Date Time: 25/6/2015 10:44</w:t>
      </w:r>
    </w:p>
    <w:p>
      <w:pPr>
        <w:pStyle w:val="Heading2"/>
      </w:pPr>
      <w:r>
        <w:t>Layman Explanation</w:t>
      </w:r>
    </w:p>
    <w:p>
      <w:r>
        <w:t>This radiology report discusses       HISTORY ?fluid overload REPORT  Comparison was made to the prior radiograph dated 23 June 2015. Tip of the right-sided central line is at the SVC. The heart size cannot be accurately assessed.  There is background pulmonary congestion.   No gross consolidation or sizable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