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7326</w:t>
      </w:r>
    </w:p>
    <w:p>
      <w:r>
        <w:t>Visit Number: 56c737cf80ef90ca1030eefbc0661b4206c265db5cd25492280695da0a71b581</w:t>
      </w:r>
    </w:p>
    <w:p>
      <w:r>
        <w:t>Masked_PatientID: 7326</w:t>
      </w:r>
    </w:p>
    <w:p>
      <w:r>
        <w:t>Order ID: 017d4bdf6e9240ad75d807f7a8fd8c7455a7d9bdd462138ec71161bfc1ba37c4</w:t>
      </w:r>
    </w:p>
    <w:p>
      <w:r>
        <w:t>Order Name: Chest X-ray</w:t>
      </w:r>
    </w:p>
    <w:p>
      <w:r>
        <w:t>Result Item Code: CHE-NOV</w:t>
      </w:r>
    </w:p>
    <w:p>
      <w:r>
        <w:t>Performed Date Time: 26/5/2015 0:06</w:t>
      </w:r>
    </w:p>
    <w:p>
      <w:r>
        <w:t>Line Num: 1</w:t>
      </w:r>
    </w:p>
    <w:p>
      <w:r>
        <w:t>Text:       HISTORY LVEF 43%, for pre-chemotherapy assessment REPORT  No prior inches radiograph available for comparison. There is a right subclavian central venous catheter with the tip projected over the  SVC.  Heart size is at the upperlimit of normal.  No confluent consolidation or  overt pulmonary oedema seen.   The basal costophrenic recesses are clear.    Known / Minor  Finalised by: &lt;DOCTOR&gt;</w:t>
      </w:r>
    </w:p>
    <w:p>
      <w:r>
        <w:t>Accession Number: 11085743e7bb2506d1a3f3ee71bb9a86a2adba445b658d6e344e57d670437180</w:t>
      </w:r>
    </w:p>
    <w:p>
      <w:r>
        <w:t>Updated Date Time: 26/5/2015 18:09</w:t>
      </w:r>
    </w:p>
    <w:p>
      <w:pPr>
        <w:pStyle w:val="Heading2"/>
      </w:pPr>
      <w:r>
        <w:t>Layman Explanation</w:t>
      </w:r>
    </w:p>
    <w:p>
      <w:r>
        <w:t>This radiology report discusses       HISTORY LVEF 43%, for pre-chemotherapy assessment REPORT  No prior inches radiograph available for comparison. There is a right subclavian central venous catheter with the tip projected over the  SVC.  Heart size is at the upperlimit of normal.  No confluent consolidation or  overt pulmonary oedema seen.   The basal costophrenic recesses are clear.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