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735</w:t>
      </w:r>
    </w:p>
    <w:p>
      <w:r>
        <w:t>Visit Number: ec55ca2578b073ad1857c5c4eabc47d4efd0dae4adaa917e80d48cd9467612d4</w:t>
      </w:r>
    </w:p>
    <w:p>
      <w:r>
        <w:t>Masked_PatientID: 735</w:t>
      </w:r>
    </w:p>
    <w:p>
      <w:r>
        <w:t>Order ID: a95ae56aa7c51ff1fdaff862828dd55e3d77a401c7afa2d2a4eb1345847e4ee2</w:t>
      </w:r>
    </w:p>
    <w:p>
      <w:r>
        <w:t>Order Name: Chest X-ray, Erect</w:t>
      </w:r>
    </w:p>
    <w:p>
      <w:r>
        <w:t>Result Item Code: CHE-ER</w:t>
      </w:r>
    </w:p>
    <w:p>
      <w:r>
        <w:t>Performed Date Time: 09/2/2016 22:49</w:t>
      </w:r>
    </w:p>
    <w:p>
      <w:r>
        <w:t>Line Num: 1</w:t>
      </w:r>
    </w:p>
    <w:p>
      <w:r>
        <w:t>Text:       HISTORY severe pneumonia REPORT  Previous radiograph 9 February 2016 05:50 p.m. was reviewed. The tip of the endotracheal tube is satisfactory. The tip of the right central venous catheter is in the SVC, satisfactory in position.The tip of the feeding tube is projected beyond inferior margin of this radiograph. There is interval increase in the consolidation noted in bilateral mid and lower  zones consistent with submitted history of infective changes.  No evidence of pleural  effusion.   May need further action Finalised by: &lt;DOCTOR&gt;</w:t>
      </w:r>
    </w:p>
    <w:p>
      <w:r>
        <w:t>Accession Number: b97cf3deee7d2a447545065ded79eb2c1560f2a0c0b0306a3720b22ffc65c836</w:t>
      </w:r>
    </w:p>
    <w:p>
      <w:r>
        <w:t>Updated Date Time: 10/2/2016 10:26</w:t>
      </w:r>
    </w:p>
    <w:p>
      <w:pPr>
        <w:pStyle w:val="Heading2"/>
      </w:pPr>
      <w:r>
        <w:t>Layman Explanation</w:t>
      </w:r>
    </w:p>
    <w:p>
      <w:r>
        <w:t>This radiology report discusses       HISTORY severe pneumonia REPORT  Previous radiograph 9 February 2016 05:50 p.m. was reviewed. The tip of the endotracheal tube is satisfactory. The tip of the right central venous catheter is in the SVC, satisfactory in position.The tip of the feeding tube is projected beyond inferior margin of this radiograph. There is interval increase in the consolidation noted in bilateral mid and lower  zones consistent with submitted history of infective changes.  No evidence of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