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7350</w:t>
      </w:r>
    </w:p>
    <w:p>
      <w:r>
        <w:t>Visit Number: 5d55cfb3e0c2b6957218cd6b8e38aa66e2fcd33607f5f2b5ee6a29420e76b5d1</w:t>
      </w:r>
    </w:p>
    <w:p>
      <w:r>
        <w:t>Masked_PatientID: 7350</w:t>
      </w:r>
    </w:p>
    <w:p>
      <w:r>
        <w:t>Order ID: ef32b8a4b6600d63e53d0d043ab1c728b9a40fc8f4cd10624ec787feabdb83ce</w:t>
      </w:r>
    </w:p>
    <w:p>
      <w:r>
        <w:t>Order Name: Chest X-ray, Erect</w:t>
      </w:r>
    </w:p>
    <w:p>
      <w:r>
        <w:t>Result Item Code: CHE-ER</w:t>
      </w:r>
    </w:p>
    <w:p>
      <w:r>
        <w:t>Performed Date Time: 30/1/2017 17:59</w:t>
      </w:r>
    </w:p>
    <w:p>
      <w:r>
        <w:t>Line Num: 1</w:t>
      </w:r>
    </w:p>
    <w:p>
      <w:r>
        <w:t>Text:       HISTORY K/c/o IHD , and asthma: c/o SOB REPORT  Comparison is made with prior chest radiograph dated 14/02/2016. Median sternotomy wires noted. The heart is enlarged.  Pulmonary vessels are slightly congested.  There is no consolidation  or sizeable pleural effusion. Thoracic spondylosis.   Known / Minor  Finalised by: &lt;DOCTOR&gt;</w:t>
      </w:r>
    </w:p>
    <w:p>
      <w:r>
        <w:t>Accession Number: 22f17059deca2ff4ab7d12f5088dad1ab5b5dc6136f793166a12e677b2ccb845</w:t>
      </w:r>
    </w:p>
    <w:p>
      <w:r>
        <w:t>Updated Date Time: 31/1/2017 13:21</w:t>
      </w:r>
    </w:p>
    <w:p>
      <w:pPr>
        <w:pStyle w:val="Heading2"/>
      </w:pPr>
      <w:r>
        <w:t>Layman Explanation</w:t>
      </w:r>
    </w:p>
    <w:p>
      <w:r>
        <w:t>This radiology report discusses       HISTORY K/c/o IHD , and asthma: c/o SOB REPORT  Comparison is made with prior chest radiograph dated 14/02/2016. Median sternotomy wires noted. The heart is enlarged.  Pulmonary vessels are slightly congested.  There is no consolidation  or sizeable pleural effusion. Thoracic spondylosis.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