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7365</w:t>
      </w:r>
    </w:p>
    <w:p>
      <w:r>
        <w:t>Visit Number: 143711d85029d5a10cabb92e849cd2aba4e1c518ba8a40d78eef876cebc4be86</w:t>
      </w:r>
    </w:p>
    <w:p>
      <w:r>
        <w:t>Masked_PatientID: 7352</w:t>
      </w:r>
    </w:p>
    <w:p>
      <w:r>
        <w:t>Order ID: 13deb0932cb9f4cb1fac3b895d837561cac2bada607e3bf6f8eabfec5e0102fb</w:t>
      </w:r>
    </w:p>
    <w:p>
      <w:r>
        <w:t>Order Name: Chest X-ray</w:t>
      </w:r>
    </w:p>
    <w:p>
      <w:r>
        <w:t>Result Item Code: CHE-NOV</w:t>
      </w:r>
    </w:p>
    <w:p>
      <w:r>
        <w:t>Performed Date Time: 21/12/2016 11:53</w:t>
      </w:r>
    </w:p>
    <w:p>
      <w:r>
        <w:t>Line Num: 1</w:t>
      </w:r>
    </w:p>
    <w:p>
      <w:r>
        <w:t>Text:             HISTORY To reassess pleural effusion FINDINGS Comparison is made with the previous chest radiograph dated 23/11/2016. The moderate-sized left pleural effusion remains unchanged in size. A small right  pleural effusion is present. There is upper lobe pulmonary venous diversion, suggesting  pulmonary venous hypertension and cardiac failure. The heart is severely enlarged. The main and branch pulmonary arteries are dilated.  The atrial septal occlusion device is in a stable position. Mild aortic mural calcification  is seen.   May need further action Reported by: &lt;DOCTOR&gt;</w:t>
      </w:r>
    </w:p>
    <w:p>
      <w:r>
        <w:t>Accession Number: 4a72977b0909f4e8a73006133bf15fe6e507d3c67cf04e308dced3aed01f9eae</w:t>
      </w:r>
    </w:p>
    <w:p>
      <w:r>
        <w:t>Updated Date Time: 21/12/2016 15:04</w:t>
      </w:r>
    </w:p>
    <w:p>
      <w:pPr>
        <w:pStyle w:val="Heading2"/>
      </w:pPr>
      <w:r>
        <w:t>Layman Explanation</w:t>
      </w:r>
    </w:p>
    <w:p>
      <w:r>
        <w:t>This radiology report discusses             HISTORY To reassess pleural effusion FINDINGS Comparison is made with the previous chest radiograph dated 23/11/2016. The moderate-sized left pleural effusion remains unchanged in size. A small right  pleural effusion is present. There is upper lobe pulmonary venous diversion, suggesting  pulmonary venous hypertension and cardiac failure. The heart is severely enlarged. The main and branch pulmonary arteries are dilated.  The atrial septal occlusion device is in a stable position. Mild aortic mural calcification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