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7354</w:t>
      </w:r>
    </w:p>
    <w:p>
      <w:r>
        <w:t>Visit Number: 8e981f5cd397e35ed3132e494b40d576f354fc5f6b571bb34b5c59b132dc817e</w:t>
      </w:r>
    </w:p>
    <w:p>
      <w:r>
        <w:t>Masked_PatientID: 7352</w:t>
      </w:r>
    </w:p>
    <w:p>
      <w:r>
        <w:t>Order ID: 3b83c398319187d71f27aa9262a1a52ac54c00dd25293b2dd903b9c4007c3dd4</w:t>
      </w:r>
    </w:p>
    <w:p>
      <w:r>
        <w:t>Order Name: Chest X-ray</w:t>
      </w:r>
    </w:p>
    <w:p>
      <w:r>
        <w:t>Result Item Code: CHE-NOV</w:t>
      </w:r>
    </w:p>
    <w:p>
      <w:r>
        <w:t>Performed Date Time: 31/10/2016 5:57</w:t>
      </w:r>
    </w:p>
    <w:p>
      <w:r>
        <w:t>Line Num: 1</w:t>
      </w:r>
    </w:p>
    <w:p>
      <w:r>
        <w:t>Text:       HISTORY L pleural effusion REPORT  Comparison made with previous x-ray dated 25/10/2016. Heart is enlarged.  Upper lobe diversions noted.  Largely stable large left-sided  pleural effusion with compressive atelectasis.  The right pulmonary vasculature is  prominent.  Stable right lower zone airspace consolidative changes.   Known / Minor  Finalised by: &lt;DOCTOR&gt;</w:t>
      </w:r>
    </w:p>
    <w:p>
      <w:r>
        <w:t>Accession Number: 23a82d6044a72218b1b538fab9f9eafb4b3167ac88b5f30a1bfc0a8d5050c6bc</w:t>
      </w:r>
    </w:p>
    <w:p>
      <w:r>
        <w:t>Updated Date Time: 31/10/2016 14:28</w:t>
      </w:r>
    </w:p>
    <w:p>
      <w:pPr>
        <w:pStyle w:val="Heading2"/>
      </w:pPr>
      <w:r>
        <w:t>Layman Explanation</w:t>
      </w:r>
    </w:p>
    <w:p>
      <w:r>
        <w:t>This radiology report discusses       HISTORY L pleural effusion REPORT  Comparison made with previous x-ray dated 25/10/2016. Heart is enlarged.  Upper lobe diversions noted.  Largely stable large left-sided  pleural effusion with compressive atelectasis.  The right pulmonary vasculature is  prominent.  Stable right lower zone airspace consolidative changes.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