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7377</w:t>
      </w:r>
    </w:p>
    <w:p>
      <w:r>
        <w:t>Visit Number: 7fa890b97dc0212de0cf8801bea418b0d3097cdf33f0b0af65e72c10a2c6208f</w:t>
      </w:r>
    </w:p>
    <w:p>
      <w:r>
        <w:t>Masked_PatientID: 7367</w:t>
      </w:r>
    </w:p>
    <w:p>
      <w:r>
        <w:t>Order ID: 3f17d4b40a61b117da0d843276c843e0d97e3a5f4f09745cd6df1320fa62d851</w:t>
      </w:r>
    </w:p>
    <w:p>
      <w:r>
        <w:t>Order Name: Chest X-ray, Erect</w:t>
      </w:r>
    </w:p>
    <w:p>
      <w:r>
        <w:t>Result Item Code: CHE-ER</w:t>
      </w:r>
    </w:p>
    <w:p>
      <w:r>
        <w:t>Performed Date Time: 29/5/2017 6:40</w:t>
      </w:r>
    </w:p>
    <w:p>
      <w:r>
        <w:t>Line Num: 1</w:t>
      </w:r>
    </w:p>
    <w:p>
      <w:r>
        <w:t>Text:       HISTORY L lung collapse REPORT  Comparison radiograph 28/05/2017. The feeding tube tip lies below the inferior margin of the film.   There is interval improvement in the opacification of the left hemithorax with residual  opacification in the mid and lower zones.   Background changes of pulmonary venous congestion are present.  A skin fold mimics  pneumothorax on the right.  No large pleural effusion or confluent consolidation  on the right. The heart is enlarged and the patient is rotated to the left.    May need further action Finalised by: &lt;DOCTOR&gt;</w:t>
      </w:r>
    </w:p>
    <w:p>
      <w:r>
        <w:t>Accession Number: 9e50ed741f82347844bdf1d8879faa469bef478df6c2155cb16c01e40948a308</w:t>
      </w:r>
    </w:p>
    <w:p>
      <w:r>
        <w:t>Updated Date Time: 30/5/2017 12:23</w:t>
      </w:r>
    </w:p>
    <w:p>
      <w:pPr>
        <w:pStyle w:val="Heading2"/>
      </w:pPr>
      <w:r>
        <w:t>Layman Explanation</w:t>
      </w:r>
    </w:p>
    <w:p>
      <w:r>
        <w:t>This radiology report discusses       HISTORY L lung collapse REPORT  Comparison radiograph 28/05/2017. The feeding tube tip lies below the inferior margin of the film.   There is interval improvement in the opacification of the left hemithorax with residual  opacification in the mid and lower zones.   Background changes of pulmonary venous congestion are present.  A skin fold mimics  pneumothorax on the right.  No large pleural effusion or confluent consolidation  on the right. The heart is enlarged and the patient is rotated to the left.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