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7385</w:t>
      </w:r>
    </w:p>
    <w:p>
      <w:r>
        <w:t>Visit Number: d5bcbd5ba3814688d088a419c318ec85fac178ca8ab5fe1cc65f16292fa0eaa6</w:t>
      </w:r>
    </w:p>
    <w:p>
      <w:r>
        <w:t>Masked_PatientID: 7385</w:t>
      </w:r>
    </w:p>
    <w:p>
      <w:r>
        <w:t>Order ID: 4faab57a1e30aa24f1974193d9a998ef3204f6be47fd685934a3e9f1f01d2cf2</w:t>
      </w:r>
    </w:p>
    <w:p>
      <w:r>
        <w:t>Order Name: Chest X-ray, Erect</w:t>
      </w:r>
    </w:p>
    <w:p>
      <w:r>
        <w:t>Result Item Code: CHE-ER</w:t>
      </w:r>
    </w:p>
    <w:p>
      <w:r>
        <w:t>Performed Date Time: 15/2/2017 11:33</w:t>
      </w:r>
    </w:p>
    <w:p>
      <w:r>
        <w:t>Line Num: 1</w:t>
      </w:r>
    </w:p>
    <w:p>
      <w:r>
        <w:t>Text:       HISTORY localised wheeze left UZ REPORT The heart size is normal. No active lung lesion is detected.   Normal Reported by: &lt;DOCTOR&gt;</w:t>
      </w:r>
    </w:p>
    <w:p>
      <w:r>
        <w:t>Accession Number: 0ece9f30fcbd5c4860449546d2327408479d13f658a56590de1e2e7b0ed561e5</w:t>
      </w:r>
    </w:p>
    <w:p>
      <w:r>
        <w:t>Updated Date Time: 15/2/2017 16:15</w:t>
      </w:r>
    </w:p>
    <w:p>
      <w:pPr>
        <w:pStyle w:val="Heading2"/>
      </w:pPr>
      <w:r>
        <w:t>Layman Explanation</w:t>
      </w:r>
    </w:p>
    <w:p>
      <w:r>
        <w:t>This radiology report discusses       HISTORY localised wheeze left UZ REPORT The heart size is normal. No active lung lesion is detected.   Normal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