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7391</w:t>
      </w:r>
    </w:p>
    <w:p>
      <w:r>
        <w:t>Visit Number: db8c085305ec6b2114717c3582a7afc048b3ad223316ebc7314d4eb8e13cb68d</w:t>
      </w:r>
    </w:p>
    <w:p>
      <w:r>
        <w:t>Masked_PatientID: 7388</w:t>
      </w:r>
    </w:p>
    <w:p>
      <w:r>
        <w:t>Order ID: 6739a1ae98c715cbc0e69a370ae7fd188f0550da255d820ebced4554dbd6afac</w:t>
      </w:r>
    </w:p>
    <w:p>
      <w:r>
        <w:t>Order Name: CT Chest or Thorax</w:t>
      </w:r>
    </w:p>
    <w:p>
      <w:r>
        <w:t>Result Item Code: CTCHE</w:t>
      </w:r>
    </w:p>
    <w:p>
      <w:r>
        <w:t>Performed Date Time: 14/12/2017 18:47</w:t>
      </w:r>
    </w:p>
    <w:p>
      <w:r>
        <w:t>Line Num: 1</w:t>
      </w:r>
    </w:p>
    <w:p>
      <w:r>
        <w:t>Text:       HISTORY Smoker, clubbed; was treated for necrotising pneumonia; AFB negative; initially had  hemoptysis which has now resolved TECHNIQUE Scans of the thorax were acquired after the administration of   Intravenous contrast: Omnipaque 350 Contrast volume (ml):  50 FINDINGS Comparison is done with the previous study dated 9/11/2017.  Interval improvement in previously seen basal left lower lobe consolidation.  There  is mild bronchial wall thickening as well as lineardensities which could represent  atelectasis or scarring.  The associated peripneumonic pleural effusion is almost  completely gone.  No suspicious pulmonary nodule seen in the rest of the lungs; no new consolidative  focus.  Lobular areas of relative lucency in both basal lower lobes are nonspecific. There is no enlarged supraclavicular, mediastinal, hilar or axillary node.  The heart  is not enlarged. here is no pericardial effusion. Stable Ill-defined subcentimetre  hypodensity in the right thyroid lobe is nonspecific.  The included abdominal viscera are unremarkable. There is no destructive bony lesion.  CONCLUSION There is interval improvement in left lower lobe consolidation and parapneumonic  effusion.    Known / Minor  Finalised by: &lt;DOCTOR&gt;</w:t>
      </w:r>
    </w:p>
    <w:p>
      <w:r>
        <w:t>Accession Number: 8e28c00db3bdc2804327db132f11403ae5f4e8fc9e2c91edeec15ca54e86c83a</w:t>
      </w:r>
    </w:p>
    <w:p>
      <w:r>
        <w:t>Updated Date Time: 19/12/2017 10:07</w:t>
      </w:r>
    </w:p>
    <w:p>
      <w:pPr>
        <w:pStyle w:val="Heading2"/>
      </w:pPr>
      <w:r>
        <w:t>Layman Explanation</w:t>
      </w:r>
    </w:p>
    <w:p>
      <w:r>
        <w:t>This radiology report discusses       HISTORY Smoker, clubbed; was treated for necrotising pneumonia; AFB negative; initially had  hemoptysis which has now resolved TECHNIQUE Scans of the thorax were acquired after the administration of   Intravenous contrast: Omnipaque 350 Contrast volume (ml):  50 FINDINGS Comparison is done with the previous study dated 9/11/2017.  Interval improvement in previously seen basal left lower lobe consolidation.  There  is mild bronchial wall thickening as well as lineardensities which could represent  atelectasis or scarring.  The associated peripneumonic pleural effusion is almost  completely gone.  No suspicious pulmonary nodule seen in the rest of the lungs; no new consolidative  focus.  Lobular areas of relative lucency in both basal lower lobes are nonspecific. There is no enlarged supraclavicular, mediastinal, hilar or axillary node.  The heart  is not enlarged. here is no pericardial effusion. Stable Ill-defined subcentimetre  hypodensity in the right thyroid lobe is nonspecific.  The included abdominal viscera are unremarkable. There is no destructive bony lesion.  CONCLUSION There is interval improvement in left lower lobe consolidation and parapneumonic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