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7393</w:t>
      </w:r>
    </w:p>
    <w:p>
      <w:r>
        <w:t>Visit Number: 9bf006011c3ebc9fe4b1f158ce6f742ee93a0ea066c3da394db3932f72188aee</w:t>
      </w:r>
    </w:p>
    <w:p>
      <w:r>
        <w:t>Masked_PatientID: 7393</w:t>
      </w:r>
    </w:p>
    <w:p>
      <w:r>
        <w:t>Order ID: 2ff165b24f0d3b8c8bc57b47ed09cd21a76790b5abd8290d619b44c773ef226f</w:t>
      </w:r>
    </w:p>
    <w:p>
      <w:r>
        <w:t>Order Name: Chest X-ray, Erect</w:t>
      </w:r>
    </w:p>
    <w:p>
      <w:r>
        <w:t>Result Item Code: CHE-ER</w:t>
      </w:r>
    </w:p>
    <w:p>
      <w:r>
        <w:t>Performed Date Time: 02/10/2016 17:40</w:t>
      </w:r>
    </w:p>
    <w:p>
      <w:r>
        <w:t>Line Num: 1</w:t>
      </w:r>
    </w:p>
    <w:p>
      <w:r>
        <w:t>Text:       HISTORY referred for CBD stone. REPORT  Heart size is top normal. Midline sternotomy wires and mediastinal clips are evidence  of previous CABG. No focal consolidation, pleural effusion or subdiaphragmatic free gas is seen.   Known / Minor  Finalised by: &lt;DOCTOR&gt;</w:t>
      </w:r>
    </w:p>
    <w:p>
      <w:r>
        <w:t>Accession Number: 28bcfc276debb4782e5bc2b2095149720879165cf656e2bb21eb353ba8550713</w:t>
      </w:r>
    </w:p>
    <w:p>
      <w:r>
        <w:t>Updated Date Time: 03/10/2016 11:59</w:t>
      </w:r>
    </w:p>
    <w:p>
      <w:pPr>
        <w:pStyle w:val="Heading2"/>
      </w:pPr>
      <w:r>
        <w:t>Layman Explanation</w:t>
      </w:r>
    </w:p>
    <w:p>
      <w:r>
        <w:t>This radiology report discusses       HISTORY referred for CBD stone. REPORT  Heart size is top normal. Midline sternotomy wires and mediastinal clips are evidence  of previous CABG. No focal consolidation, pleural effusion or subdiaphragmatic free gas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