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7404</w:t>
      </w:r>
    </w:p>
    <w:p>
      <w:r>
        <w:t>Visit Number: 5eb1b0c7b23b639b7fa1399302828c58390392065234d6bb4bad0d4186c6a9b0</w:t>
      </w:r>
    </w:p>
    <w:p>
      <w:r>
        <w:t>Masked_PatientID: 7396</w:t>
      </w:r>
    </w:p>
    <w:p>
      <w:r>
        <w:t>Order ID: 5e0d59439a04f46c8752dc949214abdb96426398b7e1a8cd5a3a67a1df42cb47</w:t>
      </w:r>
    </w:p>
    <w:p>
      <w:r>
        <w:t>Order Name: Chest X-ray</w:t>
      </w:r>
    </w:p>
    <w:p>
      <w:r>
        <w:t>Result Item Code: CHE-NOV</w:t>
      </w:r>
    </w:p>
    <w:p>
      <w:r>
        <w:t>Performed Date Time: 27/8/2016 5:31</w:t>
      </w:r>
    </w:p>
    <w:p>
      <w:r>
        <w:t>Line Num: 1</w:t>
      </w:r>
    </w:p>
    <w:p>
      <w:r>
        <w:t>Text:       HISTORY Post intrapleural streptokinase treatment; Left empyema s/p chest tube insertion REPORT  The tip of the left chest drain is at the base of the hemithorax.  A small left  hydropneumothorax is present. Increased lung markings and ground-glass density is seen in the left lower zone.   Heart size is normal.    Known / Minor  Finalised by: &lt;DOCTOR&gt;</w:t>
      </w:r>
    </w:p>
    <w:p>
      <w:r>
        <w:t>Accession Number: c9ef5ec4ca368979e20265d6b5a590257e624b9dbcb986a54f77436bdb413861</w:t>
      </w:r>
    </w:p>
    <w:p>
      <w:r>
        <w:t>Updated Date Time: 29/8/2016 12:12</w:t>
      </w:r>
    </w:p>
    <w:p>
      <w:pPr>
        <w:pStyle w:val="Heading2"/>
      </w:pPr>
      <w:r>
        <w:t>Layman Explanation</w:t>
      </w:r>
    </w:p>
    <w:p>
      <w:r>
        <w:t>This radiology report discusses       HISTORY Post intrapleural streptokinase treatment; Left empyema s/p chest tube insertion REPORT  The tip of the left chest drain is at the base of the hemithorax.  A small left  hydropneumothorax is present. Increased lung markings and ground-glass density is seen in the left lower zone.   Heart size is normal.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