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7416</w:t>
      </w:r>
    </w:p>
    <w:p>
      <w:r>
        <w:t>Visit Number: 6188d2d5cb983f3e9ff140783195b8f57b8310ec51a39bc023bdab2a1fef1976</w:t>
      </w:r>
    </w:p>
    <w:p>
      <w:r>
        <w:t>Masked_PatientID: 7412</w:t>
      </w:r>
    </w:p>
    <w:p>
      <w:r>
        <w:t>Order ID: eb90c63ef16e0fcde5169d53b37c7679bcf9c59a4a6135530c6c0a032abff5c5</w:t>
      </w:r>
    </w:p>
    <w:p>
      <w:r>
        <w:t>Order Name: Chest X-ray</w:t>
      </w:r>
    </w:p>
    <w:p>
      <w:r>
        <w:t>Result Item Code: CHE-NOV</w:t>
      </w:r>
    </w:p>
    <w:p>
      <w:r>
        <w:t>Performed Date Time: 05/5/2017 19:25</w:t>
      </w:r>
    </w:p>
    <w:p>
      <w:r>
        <w:t>Line Num: 1</w:t>
      </w:r>
    </w:p>
    <w:p>
      <w:r>
        <w:t>Text:       HISTORY s/p CABG REPORT Mobile radiograph chest supine. Prior radiograph dated  28/04/2017  was reviewed. Post CABG status.  Right internal jugular catheter, endotracheal tube, nasogastric  tube, left chest tube are noted.  Minimal left chest wall emphysema noted.  Mild  pulmonary venous congestion is noted.   Known / Minor  Finalised by: &lt;DOCTOR&gt;</w:t>
      </w:r>
    </w:p>
    <w:p>
      <w:r>
        <w:t>Accession Number: 25b1db70fc5e23563f3f69c08cfe32f06e88f9d31895e043c29c942c63d5fc69</w:t>
      </w:r>
    </w:p>
    <w:p>
      <w:r>
        <w:t>Updated Date Time: 09/5/2017 20:49</w:t>
      </w:r>
    </w:p>
    <w:p>
      <w:pPr>
        <w:pStyle w:val="Heading2"/>
      </w:pPr>
      <w:r>
        <w:t>Layman Explanation</w:t>
      </w:r>
    </w:p>
    <w:p>
      <w:r>
        <w:t>This radiology report discusses       HISTORY s/p CABG REPORT Mobile radiograph chest supine. Prior radiograph dated  28/04/2017  was reviewed. Post CABG status.  Right internal jugular catheter, endotracheal tube, nasogastric  tube, left chest tube are noted.  Minimal left chest wall emphysema noted.  Mild  pulmonary venous congestion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