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7420</w:t>
      </w:r>
    </w:p>
    <w:p>
      <w:r>
        <w:t>Visit Number: 7a6e14b3ccc25f46c1738d9beb82637ffc6fa3a6622b2f76481159ef6bbf06d8</w:t>
      </w:r>
    </w:p>
    <w:p>
      <w:r>
        <w:t>Masked_PatientID: 7412</w:t>
      </w:r>
    </w:p>
    <w:p>
      <w:r>
        <w:t>Order ID: 9345728be6c0c6117d7c1c03e31264f98125b049d6dc4ff1a952254309578390</w:t>
      </w:r>
    </w:p>
    <w:p>
      <w:r>
        <w:t>Order Name: CT Chest or Thorax</w:t>
      </w:r>
    </w:p>
    <w:p>
      <w:r>
        <w:t>Result Item Code: CTCHE</w:t>
      </w:r>
    </w:p>
    <w:p>
      <w:r>
        <w:t>Performed Date Time: 23/6/2017 16:01</w:t>
      </w:r>
    </w:p>
    <w:p>
      <w:r>
        <w:t>Line Num: 1</w:t>
      </w:r>
    </w:p>
    <w:p>
      <w:r>
        <w:t>Text:      HISTORY to look for mediastinitis/collections  MRSA sternal wound infection TECHNIQUE Contrast-enhanced CT of the thorax. 50 ml of iodinated contrast material (Iopamiro 370) was administered intravenously.       FINDINGS Comparison is made with the CT of 24 May 2017. There is a 1.4 x 1.1 cm fluid collection in the anterior mediastinum (series 3 image  42). This appears smaller compared to before and there is no gas or rim-enhancement  to suggest super-imposed infection.  Previously, it measured 1.6 x 1.5 cm (series  3 image 41).   There are erosions in the manubrium sternum adjacent to the sternotomy wound, suspicious  for osteomyelitis. These are newly identified. The lungs show mild-to-moderate centrilobular emphysema, worse in the right upper  lobe. There is mild atelectasis/ scarring in the left lingula. No pleural or pericardial effusion is seen. The previously noted bilateral pleural  effusions have resolved. Limited sections of the upper abdomen are unremarkable. CONCLUSION There is a small fluid collection in the anterior mediastinum which is smaller compared  to the last CT. It shows no gas or rim-enhancement to suggest superimposed infection.  There are erosions in themanubrium sternum, suspicious for osteomyelitis. This is  newly identified.       May need further action Finalised by: &lt;DOCTOR&gt;</w:t>
      </w:r>
    </w:p>
    <w:p>
      <w:r>
        <w:t>Accession Number: 822f748a2b6b136eb169ba8f232206c87af172f684fc22093378ced192d867fb</w:t>
      </w:r>
    </w:p>
    <w:p>
      <w:r>
        <w:t>Updated Date Time: 23/6/2017 17:05</w:t>
      </w:r>
    </w:p>
    <w:p>
      <w:pPr>
        <w:pStyle w:val="Heading2"/>
      </w:pPr>
      <w:r>
        <w:t>Layman Explanation</w:t>
      </w:r>
    </w:p>
    <w:p>
      <w:r>
        <w:t>This radiology report discusses      HISTORY to look for mediastinitis/collections  MRSA sternal wound infection TECHNIQUE Contrast-enhanced CT of the thorax. 50 ml of iodinated contrast material (Iopamiro 370) was administered intravenously.       FINDINGS Comparison is made with the CT of 24 May 2017. There is a 1.4 x 1.1 cm fluid collection in the anterior mediastinum (series 3 image  42). This appears smaller compared to before and there is no gas or rim-enhancement  to suggest super-imposed infection.  Previously, it measured 1.6 x 1.5 cm (series  3 image 41).   There are erosions in the manubrium sternum adjacent to the sternotomy wound, suspicious  for osteomyelitis. These are newly identified. The lungs show mild-to-moderate centrilobular emphysema, worse in the right upper  lobe. There is mild atelectasis/ scarring in the left lingula. No pleural or pericardial effusion is seen. The previously noted bilateral pleural  effusions have resolved. Limited sections of the upper abdomen are unremarkable. CONCLUSION There is a small fluid collection in the anterior mediastinum which is smaller compared  to the last CT. It shows no gas or rim-enhancement to suggest superimposed infection.  There are erosions in themanubrium sternum, suspicious for osteomyelitis. This is  newly identified.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