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7419</w:t>
      </w:r>
    </w:p>
    <w:p>
      <w:r>
        <w:t>Visit Number: bc46f03cbdd29649d67645e95f38297a2f2195cb1a9a54bb63aa54b34f256494</w:t>
      </w:r>
    </w:p>
    <w:p>
      <w:r>
        <w:t>Masked_PatientID: 7412</w:t>
      </w:r>
    </w:p>
    <w:p>
      <w:r>
        <w:t>Order ID: f4e4bf99ebf6c0de6bb4b045e873e52ba7546c1eda5ce2535ddcb09ad14c85de</w:t>
      </w:r>
    </w:p>
    <w:p>
      <w:r>
        <w:t>Order Name: CT Chest or Thorax</w:t>
      </w:r>
    </w:p>
    <w:p>
      <w:r>
        <w:t>Result Item Code: CTCHE</w:t>
      </w:r>
    </w:p>
    <w:p>
      <w:r>
        <w:t>Performed Date Time: 24/5/2017 16:27</w:t>
      </w:r>
    </w:p>
    <w:p>
      <w:r>
        <w:t>Line Num: 1</w:t>
      </w:r>
    </w:p>
    <w:p>
      <w:r>
        <w:t>Text:      HISTORY Sternal wound infection TECHNIQUE  Contrast enhanced CT thorax was performed as per department protocol. 50ml of intravenous Omnipaque 350 was administered.     FINDINGS  Previous CT thorax dated 22 December 2016 was reviewed. The chest radiograph dated 20/01/2017 was reviewed. Status post CABG with midline sternotomy wires and mediastinal clips noted. Soft tissue thickening and fat stranding along the manubrium and midline of the sternum  are compatible with recent surgery. Some retromanubrial soft tissue is present. No  rim enhancing collection or a soft tissue gas locule is seen. No underlying bony  erosion or periosteal reaction to suggest infection. The heart is enlarged. Cardiac  chambers and mediastinal vessels are well opacified. No enlarged hilar, mediastinal or supraclavicular lymph node is detected.  Small  volume mediastinal lymph nodes are not significantly enlarged by size criteria. The  trachea and major bronchi are patent.  A stable left thyroid lobe hypodensity with  a focus of calcification likely represents a thyroid nodule. Emphysema is seen in both upper lobes. No suspicious pulmonary mass, nodule or focal  consolidation is detected. Small bilateral pleural effusionsare present with associated atelectasis, right  more than left.   The appendage images of the upper abdomen reveal no significant abnormality save  for a tiny hyperdensity in the gallbladder likely a calculus.  No destructive bone lesion is seen. CONCLUSION 1. Status post CABG. No evidence to suggest wound abscess or osteomyelitis. Non specific  retrosternal soft tissue is seen with no evidence of mediastinitis.  2. Background emphysema in both upper lobes.  No suspicious pulmonary mass.  Small  bilateral pleural effusions with associated atelectasis. 3. Probable tiny uncomplicated gallbladder calculus.       May need further action Reported by: &lt;DOCTOR&gt;</w:t>
      </w:r>
    </w:p>
    <w:p>
      <w:r>
        <w:t>Accession Number: 34df25ac7a9e70c12f2ab726a37a4cede707f8f4d629f0ceadf7d1b45f482984</w:t>
      </w:r>
    </w:p>
    <w:p>
      <w:r>
        <w:t>Updated Date Time: 24/5/2017 18:05</w:t>
      </w:r>
    </w:p>
    <w:p>
      <w:pPr>
        <w:pStyle w:val="Heading2"/>
      </w:pPr>
      <w:r>
        <w:t>Layman Explanation</w:t>
      </w:r>
    </w:p>
    <w:p>
      <w:r>
        <w:t>This radiology report discusses      HISTORY Sternal wound infection TECHNIQUE  Contrast enhanced CT thorax was performed as per department protocol. 50ml of intravenous Omnipaque 350 was administered.     FINDINGS  Previous CT thorax dated 22 December 2016 was reviewed. The chest radiograph dated 20/01/2017 was reviewed. Status post CABG with midline sternotomy wires and mediastinal clips noted. Soft tissue thickening and fat stranding along the manubrium and midline of the sternum  are compatible with recent surgery. Some retromanubrial soft tissue is present. No  rim enhancing collection or a soft tissue gas locule is seen. No underlying bony  erosion or periosteal reaction to suggest infection. The heart is enlarged. Cardiac  chambers and mediastinal vessels are well opacified. No enlarged hilar, mediastinal or supraclavicular lymph node is detected.  Small  volume mediastinal lymph nodes are not significantly enlarged by size criteria. The  trachea and major bronchi are patent.  A stable left thyroid lobe hypodensity with  a focus of calcification likely represents a thyroid nodule. Emphysema is seen in both upper lobes. No suspicious pulmonary mass, nodule or focal  consolidation is detected. Small bilateral pleural effusionsare present with associated atelectasis, right  more than left.   The appendage images of the upper abdomen reveal no significant abnormality save  for a tiny hyperdensity in the gallbladder likely a calculus.  No destructive bone lesion is seen. CONCLUSION 1. Status post CABG. No evidence to suggest wound abscess or osteomyelitis. Non specific  retrosternal soft tissue is seen with no evidence of mediastinitis.  2. Background emphysema in both upper lobes.  No suspicious pulmonary mass.  Small  bilateral pleural effusions with associated atelectasis. 3. Probable tiny uncomplicated gallbladder calculus.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