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7421</w:t>
      </w:r>
    </w:p>
    <w:p>
      <w:r>
        <w:t>Visit Number: 7a6e14b3ccc25f46c1738d9beb82637ffc6fa3a6622b2f76481159ef6bbf06d8</w:t>
      </w:r>
    </w:p>
    <w:p>
      <w:r>
        <w:t>Masked_PatientID: 7412</w:t>
      </w:r>
    </w:p>
    <w:p>
      <w:r>
        <w:t>Order ID: 7a1ff594f78b620b66bcae4b749518a9e415c3a50d7be3ae505a05508d9b9f65</w:t>
      </w:r>
    </w:p>
    <w:p>
      <w:r>
        <w:t>Order Name: Chest X-ray</w:t>
      </w:r>
    </w:p>
    <w:p>
      <w:r>
        <w:t>Result Item Code: CHE-NOV</w:t>
      </w:r>
    </w:p>
    <w:p>
      <w:r>
        <w:t>Performed Date Time: 28/6/2017 13:05</w:t>
      </w:r>
    </w:p>
    <w:p>
      <w:r>
        <w:t>Line Num: 1</w:t>
      </w:r>
    </w:p>
    <w:p>
      <w:r>
        <w:t>Text:       HISTORY septic workup new fever on Vanco REPORT  Sternotomy wires and surgical staples are noted. The heart size and mediastinum is normal. No active lung lesion is seen.   Known / Minor  Finalised by: &lt;DOCTOR&gt;</w:t>
      </w:r>
    </w:p>
    <w:p>
      <w:r>
        <w:t>Accession Number: f13c7cf96d5df77f89278a3c0c0197e3abb93456bc8ae6589a8b679a54b375f5</w:t>
      </w:r>
    </w:p>
    <w:p>
      <w:r>
        <w:t>Updated Date Time: 29/6/2017 18:29</w:t>
      </w:r>
    </w:p>
    <w:p>
      <w:pPr>
        <w:pStyle w:val="Heading2"/>
      </w:pPr>
      <w:r>
        <w:t>Layman Explanation</w:t>
      </w:r>
    </w:p>
    <w:p>
      <w:r>
        <w:t>This radiology report discusses       HISTORY septic workup new fever on Vanco REPORT  Sternotomy wires and surgical staples are noted. The heart size and mediastinum is normal. No active lung lesion is seen.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