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7435</w:t>
      </w:r>
    </w:p>
    <w:p>
      <w:r>
        <w:t>Visit Number: 70e023512fdc5dce0937105075c9ad494fb98ff868e7e36f71f8efd4cbaa8097</w:t>
      </w:r>
    </w:p>
    <w:p>
      <w:r>
        <w:t>Masked_PatientID: 7426</w:t>
      </w:r>
    </w:p>
    <w:p>
      <w:r>
        <w:t>Order ID: 92dbe625cc40a203b427593f69343520a5e787fc2a4d3de0029acdee593a3342</w:t>
      </w:r>
    </w:p>
    <w:p>
      <w:r>
        <w:t>Order Name: Chest X-ray</w:t>
      </w:r>
    </w:p>
    <w:p>
      <w:r>
        <w:t>Result Item Code: CHE-NOV</w:t>
      </w:r>
    </w:p>
    <w:p>
      <w:r>
        <w:t>Performed Date Time: 02/1/2019 13:13</w:t>
      </w:r>
    </w:p>
    <w:p>
      <w:r>
        <w:t>Line Num: 1</w:t>
      </w:r>
    </w:p>
    <w:p>
      <w:r>
        <w:t>Text:       HISTORY pulm congestion to reassess REPORT  Central venous catheter is projected over the right brachiocephalic vein.  Left  basal atelectasis and possible bilateral small pleural effusions are seen.  There  is improvement to the patchy bilateral pulmonary shadowing.   Known / Minor Finalised by: &lt;DOCTOR&gt;</w:t>
      </w:r>
    </w:p>
    <w:p>
      <w:r>
        <w:t>Accession Number: e3fdc2bd85044525ecfe57ec9d52658d72ef45f9311ac9d78a9a698e920a6961</w:t>
      </w:r>
    </w:p>
    <w:p>
      <w:r>
        <w:t>Updated Date Time: 03/1/2019 18:34</w:t>
      </w:r>
    </w:p>
    <w:p>
      <w:pPr>
        <w:pStyle w:val="Heading2"/>
      </w:pPr>
      <w:r>
        <w:t>Layman Explanation</w:t>
      </w:r>
    </w:p>
    <w:p>
      <w:r>
        <w:t>This radiology report discusses       HISTORY pulm congestion to reassess REPORT  Central venous catheter is projected over the right brachiocephalic vein.  Left  basal atelectasis and possible bilateral small pleural effusions are seen.  There  is improvement to the patchy bilateral pulmonary shadowing.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