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7439</w:t>
      </w:r>
    </w:p>
    <w:p>
      <w:r>
        <w:t>Visit Number: aabcdade252cd2c19d3443275e46b33fc52b0a4dfb5c6bd83f524d389d45c6cd</w:t>
      </w:r>
    </w:p>
    <w:p>
      <w:r>
        <w:t>Masked_PatientID: 7426</w:t>
      </w:r>
    </w:p>
    <w:p>
      <w:r>
        <w:t>Order ID: 6dd8c191e3e29f6aa2cc2fb39ffb222678b3a4038a2c6eb7c4706cfbacfd5892</w:t>
      </w:r>
    </w:p>
    <w:p>
      <w:r>
        <w:t>Order Name: Chest X-ray, Erect</w:t>
      </w:r>
    </w:p>
    <w:p>
      <w:r>
        <w:t>Result Item Code: CHE-ER</w:t>
      </w:r>
    </w:p>
    <w:p>
      <w:r>
        <w:t>Performed Date Time: 18/10/2018 15:34</w:t>
      </w:r>
    </w:p>
    <w:p>
      <w:r>
        <w:t>Line Num: 1</w:t>
      </w:r>
    </w:p>
    <w:p>
      <w:r>
        <w:t>Text:       HISTORY left foot- 2nd toe amputation wound infection REPORT  Chest X-ray: erect Prior radiograph of 21 September 2018 was reviewed. The heart is mildly enlarged. Stable nodular densities and bronchiectatic changes seen in the right lower zone  and left perihilar regions. No new focal consolidation is evident. Stable mild haziness at the right costophrenic angle may be due to pleural thickening  or small pleural effusion. Slight widening of the acromiohumeral interval appears unchanged compared to prior  radiographs.   Known / Minor Finalised by: &lt;DOCTOR&gt;</w:t>
      </w:r>
    </w:p>
    <w:p>
      <w:r>
        <w:t>Accession Number: 3a42645277bfc4b2d82479a719065adbde2b909a996814bd70d1511ccaea4ffb</w:t>
      </w:r>
    </w:p>
    <w:p>
      <w:r>
        <w:t>Updated Date Time: 18/10/2018 22:50</w:t>
      </w:r>
    </w:p>
    <w:p>
      <w:pPr>
        <w:pStyle w:val="Heading2"/>
      </w:pPr>
      <w:r>
        <w:t>Layman Explanation</w:t>
      </w:r>
    </w:p>
    <w:p>
      <w:r>
        <w:t>This radiology report discusses       HISTORY left foot- 2nd toe amputation wound infection REPORT  Chest X-ray: erect Prior radiograph of 21 September 2018 was reviewed. The heart is mildly enlarged. Stable nodular densities and bronchiectatic changes seen in the right lower zone  and left perihilar regions. No new focal consolidation is evident. Stable mild haziness at the right costophrenic angle may be due to pleural thickening  or small pleural effusion. Slight widening of the acromiohumeral interval appears unchanged compared to prior  radiographs.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