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7428</w:t>
      </w:r>
    </w:p>
    <w:p>
      <w:r>
        <w:t>Visit Number: 5abe84e05de660e04af6cbaa043e5a62f5515044b3caa700dc076c21444ac683</w:t>
      </w:r>
    </w:p>
    <w:p>
      <w:r>
        <w:t>Masked_PatientID: 7426</w:t>
      </w:r>
    </w:p>
    <w:p>
      <w:r>
        <w:t>Order ID: ac7f50909c001e08d3b2368f84223b109393e6f9016affc1d98d9a1ce1ec017a</w:t>
      </w:r>
    </w:p>
    <w:p>
      <w:r>
        <w:t>Order Name: Chest X-ray</w:t>
      </w:r>
    </w:p>
    <w:p>
      <w:r>
        <w:t>Result Item Code: CHE-NOV</w:t>
      </w:r>
    </w:p>
    <w:p>
      <w:r>
        <w:t>Performed Date Time: 21/10/2018 9:18</w:t>
      </w:r>
    </w:p>
    <w:p>
      <w:r>
        <w:t>Line Num: 1</w:t>
      </w:r>
    </w:p>
    <w:p>
      <w:r>
        <w:t>Text:       HISTORY type 1 respiratory failure, on non-rebreather mask, not suitable to be transported   hence requiring portable X-ray REPORT There is cardiomegaly.  Diffuse ground-glass and alveolar shadowing is seen in the  lungs.  There is pulmonary venous congestion with septal lines.  A small right effusion  may be present.   Known / Minor Finalised by: &lt;DOCTOR&gt;</w:t>
      </w:r>
    </w:p>
    <w:p>
      <w:r>
        <w:t>Accession Number: 7b71c48ca8f45b651c02c56210d7c635dab0a5f1ba18ce449deefbf3c9e1d59c</w:t>
      </w:r>
    </w:p>
    <w:p>
      <w:r>
        <w:t>Updated Date Time: 22/10/2018 18:36</w:t>
      </w:r>
    </w:p>
    <w:p>
      <w:pPr>
        <w:pStyle w:val="Heading2"/>
      </w:pPr>
      <w:r>
        <w:t>Layman Explanation</w:t>
      </w:r>
    </w:p>
    <w:p>
      <w:r>
        <w:t>This radiology report discusses       HISTORY type 1 respiratory failure, on non-rebreather mask, not suitable to be transported   hence requiring portable X-ray REPORT There is cardiomegaly.  Diffuse ground-glass and alveolar shadowing is seen in the  lungs.  There is pulmonary venous congestion with septal lines.  A small right effusion  may be present.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