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7434</w:t>
      </w:r>
    </w:p>
    <w:p>
      <w:r>
        <w:t>Visit Number: ad3a2015c93c903e42ff3d8466758d61bb4e130b57402799fd25b3b322c01079</w:t>
      </w:r>
    </w:p>
    <w:p>
      <w:r>
        <w:t>Masked_PatientID: 7426</w:t>
      </w:r>
    </w:p>
    <w:p>
      <w:r>
        <w:t>Order ID: 6962bc2b1d0d50a4ec03a717f9d5c34d5e3933f1c1f3756be0e81db1cf9e3580</w:t>
      </w:r>
    </w:p>
    <w:p>
      <w:r>
        <w:t>Order Name: Chest X-ray</w:t>
      </w:r>
    </w:p>
    <w:p>
      <w:r>
        <w:t>Result Item Code: CHE-NOV</w:t>
      </w:r>
    </w:p>
    <w:p>
      <w:r>
        <w:t>Performed Date Time: 28/11/2018 13:47</w:t>
      </w:r>
    </w:p>
    <w:p>
      <w:r>
        <w:t>Line Num: 1</w:t>
      </w:r>
    </w:p>
    <w:p>
      <w:r>
        <w:t>Text:       HISTORY fluid overload REPORT  There is cardiomegaly.  Pulmonary venous congestion with septal lines and ground-glass/  alveolar changes are seen in the lungs.  There are small effusions.  There is scarring  in the right lower zone  Known / Minor Finalised by: &lt;DOCTOR&gt;</w:t>
      </w:r>
    </w:p>
    <w:p>
      <w:r>
        <w:t>Accession Number: 2041982f70628bd4e69677534c36ef048ee5b4ac44767bd9bc9a26c630e7c261</w:t>
      </w:r>
    </w:p>
    <w:p>
      <w:r>
        <w:t>Updated Date Time: 29/11/2018 14:30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 There is cardiomegaly.  Pulmonary venous congestion with septal lines and ground-glass/  alveolar changes are seen in the lungs.  There are small effusions.  There is scarring  in the right lower zone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