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7448</w:t>
      </w:r>
    </w:p>
    <w:p>
      <w:r>
        <w:t>Visit Number: 8cb8ba12ebdf7dccb3c69ee70dc4888079b12ada2d0fe70cf398fbe77a96366e</w:t>
      </w:r>
    </w:p>
    <w:p>
      <w:r>
        <w:t>Masked_PatientID: 7426</w:t>
      </w:r>
    </w:p>
    <w:p>
      <w:r>
        <w:t>Order ID: 6539d13a9dac33ae322fe0661741a9977d804a36ec93830a02b53ca0d820ded8</w:t>
      </w:r>
    </w:p>
    <w:p>
      <w:r>
        <w:t>Order Name: Chest X-ray, Erect</w:t>
      </w:r>
    </w:p>
    <w:p>
      <w:r>
        <w:t>Result Item Code: CHE-ER</w:t>
      </w:r>
    </w:p>
    <w:p>
      <w:r>
        <w:t>Performed Date Time: 30/4/2016 10:33</w:t>
      </w:r>
    </w:p>
    <w:p>
      <w:r>
        <w:t>Line Num: 1</w:t>
      </w:r>
    </w:p>
    <w:p>
      <w:r>
        <w:t>Text:       HISTORY Pedal oedema - CCF? REPORT  The previous CXR dated 22 December 2015 was reviewed.   The heart is enlarged and there is perihilar venous congestion.  No pulmonary oedema  is demonstrated. An ill-defined opacity in the right lower zone remains stable. Smaller nodular densities  in the left lower zone also remain stable. No interval development of lobar consolidation or collapse.     May need further action Finalised by: &lt;DOCTOR&gt;</w:t>
      </w:r>
    </w:p>
    <w:p>
      <w:r>
        <w:t>Accession Number: 18f71dcbd5a3f0558f9478114bca21083f7058ec83521a927a077b5edb6e89c9</w:t>
      </w:r>
    </w:p>
    <w:p>
      <w:r>
        <w:t>Updated Date Time: 30/4/2016 12:30</w:t>
      </w:r>
    </w:p>
    <w:p>
      <w:pPr>
        <w:pStyle w:val="Heading2"/>
      </w:pPr>
      <w:r>
        <w:t>Layman Explanation</w:t>
      </w:r>
    </w:p>
    <w:p>
      <w:r>
        <w:t>This radiology report discusses       HISTORY Pedal oedema - CCF? REPORT  The previous CXR dated 22 December 2015 was reviewed.   The heart is enlarged and there is perihilar venous congestion.  No pulmonary oedema  is demonstrated. An ill-defined opacity in the right lower zone remains stable. Smaller nodular densities  in the left lower zone also remain stable. No interval development of lobar consolidation or collapse.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