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7458</w:t>
      </w:r>
    </w:p>
    <w:p>
      <w:r>
        <w:t>Visit Number: 1f57e2ffad32672d62c9de096e0ee35fc7fc2fe4c37e559e83ff01f109f05d54</w:t>
      </w:r>
    </w:p>
    <w:p>
      <w:r>
        <w:t>Masked_PatientID: 7458</w:t>
      </w:r>
    </w:p>
    <w:p>
      <w:r>
        <w:t>Order ID: f2710a41404316d06a44d60bac6f2778a0000c774aa9927b6b7c0280635302a5</w:t>
      </w:r>
    </w:p>
    <w:p>
      <w:r>
        <w:t>Order Name: Chest X-ray</w:t>
      </w:r>
    </w:p>
    <w:p>
      <w:r>
        <w:t>Result Item Code: CHE-NOV</w:t>
      </w:r>
    </w:p>
    <w:p>
      <w:r>
        <w:t>Performed Date Time: 10/6/2018 13:20</w:t>
      </w:r>
    </w:p>
    <w:p>
      <w:r>
        <w:t>Line Num: 1</w:t>
      </w:r>
    </w:p>
    <w:p>
      <w:r>
        <w:t>Text:       HISTORY ?temperature spike, pneumonia REPORT CHEST Even though this is an AP film, the cardiac shadow appears grossly enlarged.  No active lung lesion. High right hemi diaphragm.    Known / Minor  Finalised by: &lt;DOCTOR&gt;</w:t>
      </w:r>
    </w:p>
    <w:p>
      <w:r>
        <w:t>Accession Number: 9a5d83b5bb16248c2b9e11d6ac1c7dde1ad2cbc2a8429883a8f1792b8c7f2a99</w:t>
      </w:r>
    </w:p>
    <w:p>
      <w:r>
        <w:t>Updated Date Time: 11/6/2018 6:22</w:t>
      </w:r>
    </w:p>
    <w:p>
      <w:pPr>
        <w:pStyle w:val="Heading2"/>
      </w:pPr>
      <w:r>
        <w:t>Layman Explanation</w:t>
      </w:r>
    </w:p>
    <w:p>
      <w:r>
        <w:t>This radiology report discusses       HISTORY ?temperature spike, pneumonia REPORT CHEST Even though this is an AP film, the cardiac shadow appears grossly enlarged.  No active lung lesion. High right hemi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