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7461</w:t>
      </w:r>
    </w:p>
    <w:p>
      <w:r>
        <w:t>Visit Number: 2e18413143ec687597200adc22471bcce1103804d9c2b3634c6fb40d064179cc</w:t>
      </w:r>
    </w:p>
    <w:p>
      <w:r>
        <w:t>Masked_PatientID: 7458</w:t>
      </w:r>
    </w:p>
    <w:p>
      <w:r>
        <w:t>Order ID: 7390c736e62f28e98150e7f65f153d6aa81b6589517b7ee3d17b8e2503e3b3d8</w:t>
      </w:r>
    </w:p>
    <w:p>
      <w:r>
        <w:t>Order Name: Chest X-ray, Erect</w:t>
      </w:r>
    </w:p>
    <w:p>
      <w:r>
        <w:t>Result Item Code: CHE-ER</w:t>
      </w:r>
    </w:p>
    <w:p>
      <w:r>
        <w:t>Performed Date Time: 19/4/2018 10:33</w:t>
      </w:r>
    </w:p>
    <w:p>
      <w:r>
        <w:t>Line Num: 1</w:t>
      </w:r>
    </w:p>
    <w:p>
      <w:r>
        <w:t>Text:      HISTORY Preop evaluation : EF49% with RWMA REPORT The heart is enlarged. No active lung lesion is noted.  Known / Minor  Finalised by: &lt;DOCTOR&gt;</w:t>
      </w:r>
    </w:p>
    <w:p>
      <w:r>
        <w:t>Accession Number: 73c3726c7b1bc642e5b43847aa843430f292791479288123525400428c70f209</w:t>
      </w:r>
    </w:p>
    <w:p>
      <w:r>
        <w:t>Updated Date Time: 19/4/2018 13:19</w:t>
      </w:r>
    </w:p>
    <w:p>
      <w:pPr>
        <w:pStyle w:val="Heading2"/>
      </w:pPr>
      <w:r>
        <w:t>Layman Explanation</w:t>
      </w:r>
    </w:p>
    <w:p>
      <w:r>
        <w:t>This radiology report discusses      HISTORY Preop evaluation : EF49% with RWMA REPORT The heart is enlarged. No active lung lesion is noted.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