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7472</w:t>
      </w:r>
    </w:p>
    <w:p>
      <w:r>
        <w:t>Visit Number: 37ae485cb8e9ec7a8c8442e6a7c68e41efe64b96f92729b5b587e3217269c242</w:t>
      </w:r>
    </w:p>
    <w:p>
      <w:r>
        <w:t>Masked_PatientID: 7467</w:t>
      </w:r>
    </w:p>
    <w:p>
      <w:r>
        <w:t>Order ID: 95b3931e2e571383dbbaf3518c6c03657eacc3ee4199299aca38e59f7f1c2f8a</w:t>
      </w:r>
    </w:p>
    <w:p>
      <w:r>
        <w:t>Order Name: Chest X-ray</w:t>
      </w:r>
    </w:p>
    <w:p>
      <w:r>
        <w:t>Result Item Code: CHE-NOV</w:t>
      </w:r>
    </w:p>
    <w:p>
      <w:r>
        <w:t>Performed Date Time: 17/5/2017 10:40</w:t>
      </w:r>
    </w:p>
    <w:p>
      <w:r>
        <w:t>Line Num: 1</w:t>
      </w:r>
    </w:p>
    <w:p>
      <w:r>
        <w:t>Text:       HISTORY Febrile &gt; 38.5. TRO chest infection REPORT  A nasogastric tube is noted in situ.  There is suboptimal inspiratory effort.  It  is difficult to assess the lung bases.  There are ground-glass changes in the lower  zones bilaterally.  Clinical correlation is necessary.  Infection cannot be excluded.   Heart may be marginally enlarged   Known / Minor  Finalised by: &lt;DOCTOR&gt;</w:t>
      </w:r>
    </w:p>
    <w:p>
      <w:r>
        <w:t>Accession Number: a61bcbcc33b9c94f76fb517b422507d8474bcfae908ccab55fabe2cef39aedd8</w:t>
      </w:r>
    </w:p>
    <w:p>
      <w:r>
        <w:t>Updated Date Time: 17/5/2017 19:22</w:t>
      </w:r>
    </w:p>
    <w:p>
      <w:pPr>
        <w:pStyle w:val="Heading2"/>
      </w:pPr>
      <w:r>
        <w:t>Layman Explanation</w:t>
      </w:r>
    </w:p>
    <w:p>
      <w:r>
        <w:t>This radiology report discusses       HISTORY Febrile &gt; 38.5. TRO chest infection REPORT  A nasogastric tube is noted in situ.  There is suboptimal inspiratory effort.  It  is difficult to assess the lung bases.  There are ground-glass changes in the lower  zones bilaterally.  Clinical correlation is necessary.  Infection cannot be excluded.   Heart may be marginally enlarged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