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7468</w:t>
      </w:r>
    </w:p>
    <w:p>
      <w:r>
        <w:t>Visit Number: 37ae485cb8e9ec7a8c8442e6a7c68e41efe64b96f92729b5b587e3217269c242</w:t>
      </w:r>
    </w:p>
    <w:p>
      <w:r>
        <w:t>Masked_PatientID: 7467</w:t>
      </w:r>
    </w:p>
    <w:p>
      <w:r>
        <w:t>Order ID: 1100716a5f68d26d09776d45b27959045ee6a104e77ebc275930c70dfa9c47f0</w:t>
      </w:r>
    </w:p>
    <w:p>
      <w:r>
        <w:t>Order Name: Chest X-ray</w:t>
      </w:r>
    </w:p>
    <w:p>
      <w:r>
        <w:t>Result Item Code: CHE-NOV</w:t>
      </w:r>
    </w:p>
    <w:p>
      <w:r>
        <w:t>Performed Date Time: 25/4/2017 10:40</w:t>
      </w:r>
    </w:p>
    <w:p>
      <w:r>
        <w:t>Line Num: 1</w:t>
      </w:r>
    </w:p>
    <w:p>
      <w:r>
        <w:t>Text:       HISTORY sah REPORT   Compared with a study dated 24 April 2017.   Interval placement of endotracheal tube noted with its tip projected at the carina-   recommended positional correction.  The right central venous line is in satisfactory  position. The heart size appears within normal limits.  No confluent consolidation discrete  opacity or sizable pleural effusion seen.  Stable bilateral apical pleural thickening  and calcification seen.  Calcified granulomas are noted in the right lower zone.   Known / Minor  Finalised by: &lt;DOCTOR&gt;</w:t>
      </w:r>
    </w:p>
    <w:p>
      <w:r>
        <w:t>Accession Number: eb71bd3e2dc7d5d71362d7afdeac4e1c374d574209f9ce6b9296b9f4022414ec</w:t>
      </w:r>
    </w:p>
    <w:p>
      <w:r>
        <w:t>Updated Date Time: 26/4/2017 14:38</w:t>
      </w:r>
    </w:p>
    <w:p>
      <w:pPr>
        <w:pStyle w:val="Heading2"/>
      </w:pPr>
      <w:r>
        <w:t>Layman Explanation</w:t>
      </w:r>
    </w:p>
    <w:p>
      <w:r>
        <w:t>This radiology report discusses       HISTORY sah REPORT   Compared with a study dated 24 April 2017.   Interval placement of endotracheal tube noted with its tip projected at the carina-   recommended positional correction.  The right central venous line is in satisfactory  position. The heart size appears within normal limits.  No confluent consolidation discrete  opacity or sizable pleural effusion seen.  Stable bilateral apical pleural thickening  and calcification seen.  Calcified granulomas are noted in the right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