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7469</w:t>
      </w:r>
    </w:p>
    <w:p>
      <w:r>
        <w:t>Visit Number: 37ae485cb8e9ec7a8c8442e6a7c68e41efe64b96f92729b5b587e3217269c242</w:t>
      </w:r>
    </w:p>
    <w:p>
      <w:r>
        <w:t>Masked_PatientID: 7467</w:t>
      </w:r>
    </w:p>
    <w:p>
      <w:r>
        <w:t>Order ID: e5a6a8c1c47471efc1e1fe14cc3cdeeafdf26968b89023c9adb3724d2df9b9fd</w:t>
      </w:r>
    </w:p>
    <w:p>
      <w:r>
        <w:t>Order Name: Chest X-ray, Erect</w:t>
      </w:r>
    </w:p>
    <w:p>
      <w:r>
        <w:t>Result Item Code: CHE-ER</w:t>
      </w:r>
    </w:p>
    <w:p>
      <w:r>
        <w:t>Performed Date Time: 25/4/2017 19:15</w:t>
      </w:r>
    </w:p>
    <w:p>
      <w:r>
        <w:t>Line Num: 1</w:t>
      </w:r>
    </w:p>
    <w:p>
      <w:r>
        <w:t>Text:       HISTORY SAH/ NGT insertion; Post embolisation REPORT  The prior radiograph done earlier the same day was reviewed. A feeding tube has been inserted in the interim, with its tip projected under the  diaphragm, but not included inthis image. The rest of the findings are largely unchanged.   Known / Minor  Finalised by: &lt;DOCTOR&gt;</w:t>
      </w:r>
    </w:p>
    <w:p>
      <w:r>
        <w:t>Accession Number: 24a7e388257b8f846ecd1c699c863bd70c9582a9d0a1539a6aee6133d2ce80d2</w:t>
      </w:r>
    </w:p>
    <w:p>
      <w:r>
        <w:t>Updated Date Time: 26/4/2017 19:08</w:t>
      </w:r>
    </w:p>
    <w:p>
      <w:pPr>
        <w:pStyle w:val="Heading2"/>
      </w:pPr>
      <w:r>
        <w:t>Layman Explanation</w:t>
      </w:r>
    </w:p>
    <w:p>
      <w:r>
        <w:t>This radiology report discusses       HISTORY SAH/ NGT insertion; Post embolisation REPORT  The prior radiograph done earlier the same day was reviewed. A feeding tube has been inserted in the interim, with its tip projected under the  diaphragm, but not included inthis image. The rest of the findings are largely unchanged.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