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7487</w:t>
      </w:r>
    </w:p>
    <w:p>
      <w:r>
        <w:t>Visit Number: 0d092d537d8189f51ac3c0ab85790642a10c875267b70ab2de95f667d7ceb4ec</w:t>
      </w:r>
    </w:p>
    <w:p>
      <w:r>
        <w:t>Masked_PatientID: 7483</w:t>
      </w:r>
    </w:p>
    <w:p>
      <w:r>
        <w:t>Order ID: 1bd4f263871216fc903ed7949bd3a77b08f7eb6ffb6e6437598c000774ffe5e9</w:t>
      </w:r>
    </w:p>
    <w:p>
      <w:r>
        <w:t>Order Name: Chest X-ray</w:t>
      </w:r>
    </w:p>
    <w:p>
      <w:r>
        <w:t>Result Item Code: CHE-NOV</w:t>
      </w:r>
    </w:p>
    <w:p>
      <w:r>
        <w:t>Performed Date Time: 04/7/2018 1:25</w:t>
      </w:r>
    </w:p>
    <w:p>
      <w:r>
        <w:t>Line Num: 1</w:t>
      </w:r>
    </w:p>
    <w:p>
      <w:r>
        <w:t>Text:       HISTORY Septic workup REPORT Comparison is made with prior chest radiograph dated 1 July 2018.  The patient is rotated.  The heart size is normal. The thoracic aorta is unfolded with arch calcifications.  Patchy airspace opacity over the bilateral lower zones may represent early consolidation  or atelectasis. No pleural effusion.  The tip of the nasogastric tube is not visualised in this radiograph but extends  below the left hemidiaphragm.   May need further action Reported by: &lt;DOCTOR&gt;</w:t>
      </w:r>
    </w:p>
    <w:p>
      <w:r>
        <w:t>Accession Number: d107a4b3dbc3bdd66b6afd3c1e817059b31fed385bf20790df671b7b145e96e1</w:t>
      </w:r>
    </w:p>
    <w:p>
      <w:r>
        <w:t>Updated Date Time: 04/7/2018 16:45</w:t>
      </w:r>
    </w:p>
    <w:p>
      <w:pPr>
        <w:pStyle w:val="Heading2"/>
      </w:pPr>
      <w:r>
        <w:t>Layman Explanation</w:t>
      </w:r>
    </w:p>
    <w:p>
      <w:r>
        <w:t>This radiology report discusses       HISTORY Septic workup REPORT Comparison is made with prior chest radiograph dated 1 July 2018.  The patient is rotated.  The heart size is normal. The thoracic aorta is unfolded with arch calcifications.  Patchy airspace opacity over the bilateral lower zones may represent early consolidation  or atelectasis. No pleural effusion.  The tip of the nasogastric tube is not visualised in this radiograph but extends  below the left hemidiaphragm.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