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7491</w:t>
      </w:r>
    </w:p>
    <w:p>
      <w:r>
        <w:t>Visit Number: f49f1db4d8dc156237a61e57c878e0edde5ac0dfdb87e7683e86ab37ebef1288</w:t>
      </w:r>
    </w:p>
    <w:p>
      <w:r>
        <w:t>Masked_PatientID: 7483</w:t>
      </w:r>
    </w:p>
    <w:p>
      <w:r>
        <w:t>Order ID: c1d2ac6d8a59c175e7541688e734751ea34f0215cfe88919cf7d5533c64ffc7b</w:t>
      </w:r>
    </w:p>
    <w:p>
      <w:r>
        <w:t>Order Name: Chest X-ray, Erect</w:t>
      </w:r>
    </w:p>
    <w:p>
      <w:r>
        <w:t>Result Item Code: CHE-ER</w:t>
      </w:r>
    </w:p>
    <w:p>
      <w:r>
        <w:t>Performed Date Time: 09/5/2018 22:41</w:t>
      </w:r>
    </w:p>
    <w:p>
      <w:r>
        <w:t>Line Num: 1</w:t>
      </w:r>
    </w:p>
    <w:p>
      <w:r>
        <w:t>Text:       HISTORY fever ? source; on NG feeding REPORT The prior chest radiograph dated 16 October 2017 was reviewed. A nasogastric feeding tube is in situ with the distal tip projected in the left hypochondrium.     The heart size is normal. Mural calcification of the thoracic aorta is noted. Peribronchial thickening seen in the lower zones bilaterally.  No segmental consolidation  or pleural effusion is seen.   May need further action Reported by: &lt;DOCTOR&gt;</w:t>
      </w:r>
    </w:p>
    <w:p>
      <w:r>
        <w:t>Accession Number: 80da4f0183763da30e84f68b55658b28ee7493272444b9b80e21d1b10bf5f440</w:t>
      </w:r>
    </w:p>
    <w:p>
      <w:r>
        <w:t>Updated Date Time: 10/5/2018 17:39</w:t>
      </w:r>
    </w:p>
    <w:p>
      <w:pPr>
        <w:pStyle w:val="Heading2"/>
      </w:pPr>
      <w:r>
        <w:t>Layman Explanation</w:t>
      </w:r>
    </w:p>
    <w:p>
      <w:r>
        <w:t>This radiology report discusses       HISTORY fever ? source; on NG feeding REPORT The prior chest radiograph dated 16 October 2017 was reviewed. A nasogastric feeding tube is in situ with the distal tip projected in the left hypochondrium.     The heart size is normal. Mural calcification of the thoracic aorta is noted. Peribronchial thickening seen in the lower zones bilaterally.  No segmental consolidation  or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