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7519</w:t>
      </w:r>
    </w:p>
    <w:p>
      <w:r>
        <w:t>Visit Number: 38e91da10d027f606448b465c9b0588c1c62d4f78989826208538b8a29b04f91</w:t>
      </w:r>
    </w:p>
    <w:p>
      <w:r>
        <w:t>Masked_PatientID: 7494</w:t>
      </w:r>
    </w:p>
    <w:p>
      <w:r>
        <w:t>Order ID: 9a80468a9d3c092ecb375060245c60303d4d5c2775cf52186e345855b6dc29cd</w:t>
      </w:r>
    </w:p>
    <w:p>
      <w:r>
        <w:t>Order Name: Chest X-ray</w:t>
      </w:r>
    </w:p>
    <w:p>
      <w:r>
        <w:t>Result Item Code: CHE-NOV</w:t>
      </w:r>
    </w:p>
    <w:p>
      <w:r>
        <w:t>Performed Date Time: 18/6/2019 0:35</w:t>
      </w:r>
    </w:p>
    <w:p>
      <w:r>
        <w:t>Line Num: 1</w:t>
      </w:r>
    </w:p>
    <w:p>
      <w:r>
        <w:t>Text: HISTORY  intubation PEA collapse Sepsis ? source REPORT Comparison is made with the radiograph from 5 days earlier. Supine film. ETT, NG tube and right central venous line in position, as before. There is no gross cardiomegaly. The lungsare clear. Report Indicator: Known / Minor Finalised by: &lt;DOCTOR&gt;</w:t>
      </w:r>
    </w:p>
    <w:p>
      <w:r>
        <w:t>Accession Number: 9d27410451671fac37bfe1f43ee09d582934dfaf5843bd97961b07b134666fa4</w:t>
      </w:r>
    </w:p>
    <w:p>
      <w:r>
        <w:t>Updated Date Time: 19/6/2019 8:29</w:t>
      </w:r>
    </w:p>
    <w:p>
      <w:pPr>
        <w:pStyle w:val="Heading2"/>
      </w:pPr>
      <w:r>
        <w:t>Layman Explanation</w:t>
      </w:r>
    </w:p>
    <w:p>
      <w:r>
        <w:t>This radiology report discusses HISTORY  intubation PEA collapse Sepsis ? source REPORT Comparison is made with the radiograph from 5 days earlier. Supine film. ETT, NG tube and right central venous line in position, as before. There is no gross cardiomegaly. The lungsare clear.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