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7520</w:t>
      </w:r>
    </w:p>
    <w:p>
      <w:r>
        <w:t>Visit Number: 25da03878e528abf54ba4571dc171e0cef95a48c933502e146340c67c480fcec</w:t>
      </w:r>
    </w:p>
    <w:p>
      <w:r>
        <w:t>Masked_PatientID: 7494</w:t>
      </w:r>
    </w:p>
    <w:p>
      <w:r>
        <w:t>Order ID: 942dac329d31fb5744399cda2a68300c6fb3de750051b43e5dfa9fa47162d13f</w:t>
      </w:r>
    </w:p>
    <w:p>
      <w:r>
        <w:t>Order Name: Chest X-ray, Erect</w:t>
      </w:r>
    </w:p>
    <w:p>
      <w:r>
        <w:t>Result Item Code: CHE-ER</w:t>
      </w:r>
    </w:p>
    <w:p>
      <w:r>
        <w:t>Performed Date Time: 27/5/2019 21:58</w:t>
      </w:r>
    </w:p>
    <w:p>
      <w:r>
        <w:t>Line Num: 1</w:t>
      </w:r>
    </w:p>
    <w:p>
      <w:r>
        <w:t>Text: HISTORY  stroke, new TWI REPORT Comparisons were made with chest radiograph dated 27/9/2018. The heart is magnified in this AP sitting view. Aorta has calcifications. No consolidation or pleural effusion is seen. There are calcifications projected over the left hypochondrium- better evaluated  in the previous CT. Report Indicator: Known / Minor Reported by: &lt;DOCTOR&gt;</w:t>
      </w:r>
    </w:p>
    <w:p>
      <w:r>
        <w:t>Accession Number: 89213657df8fa138c46d77221999deb05d175484fab71436632d7a5ad3998d70</w:t>
      </w:r>
    </w:p>
    <w:p>
      <w:r>
        <w:t>Updated Date Time: 28/5/2019 17:06</w:t>
      </w:r>
    </w:p>
    <w:p>
      <w:pPr>
        <w:pStyle w:val="Heading2"/>
      </w:pPr>
      <w:r>
        <w:t>Layman Explanation</w:t>
      </w:r>
    </w:p>
    <w:p>
      <w:r>
        <w:t>This radiology report discusses HISTORY  stroke, new TWI REPORT Comparisons were made with chest radiograph dated 27/9/2018. The heart is magnified in this AP sitting view. Aorta has calcifications. No consolidation or pleural effusion is seen. There are calcifications projected over the left hypochondrium- better evaluated  in the previous CT.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