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7529</w:t>
      </w:r>
    </w:p>
    <w:p>
      <w:r>
        <w:t>Visit Number: 54114815e03b0d2e48f2ad9cd3c8480558f5bcb4bc7827f02c2f45b57c7dca62</w:t>
      </w:r>
    </w:p>
    <w:p>
      <w:r>
        <w:t>Masked_PatientID: 7529</w:t>
      </w:r>
    </w:p>
    <w:p>
      <w:r>
        <w:t>Order ID: 75f71a2a68f3a3d9eb4f94d511a60c8cc3ad84724dd2d92c87db102f23086121</w:t>
      </w:r>
    </w:p>
    <w:p>
      <w:r>
        <w:t>Order Name: Chest X-ray, Erect</w:t>
      </w:r>
    </w:p>
    <w:p>
      <w:r>
        <w:t>Result Item Code: CHE-ER</w:t>
      </w:r>
    </w:p>
    <w:p>
      <w:r>
        <w:t>Performed Date Time: 13/2/2019 13:12</w:t>
      </w:r>
    </w:p>
    <w:p>
      <w:r>
        <w:t>Line Num: 1</w:t>
      </w:r>
    </w:p>
    <w:p>
      <w:r>
        <w:t>Text:       HISTORY Chest Infection; fever with cough and yellow / green sputum for 1 week with slight  difficulty in breathing Lungs: bilateral wheezes REPORT No prior radiograph is available for comparison. Heart size is normal. There is a right middle zone consolidation. These likely represent infective changes  in the current clinical context. No pleural effusion is detected. Ovoid density projected in the left lower zone likely represents nipple shadow.   May need further action Reported by: &lt;DOCTOR&gt;</w:t>
      </w:r>
    </w:p>
    <w:p>
      <w:r>
        <w:t>Accession Number: 0044a761839086252c0806ba457eb8cd07e5fe0a04b0887cf739dd9a0b6206a5</w:t>
      </w:r>
    </w:p>
    <w:p>
      <w:r>
        <w:t>Updated Date Time: 13/2/2019 17:34</w:t>
      </w:r>
    </w:p>
    <w:p>
      <w:pPr>
        <w:pStyle w:val="Heading2"/>
      </w:pPr>
      <w:r>
        <w:t>Layman Explanation</w:t>
      </w:r>
    </w:p>
    <w:p>
      <w:r>
        <w:t>This radiology report discusses       HISTORY Chest Infection; fever with cough and yellow / green sputum for 1 week with slight  difficulty in breathing Lungs: bilateral wheezes REPORT No prior radiograph is available for comparison. Heart size is normal. There is a right middle zone consolidation. These likely represent infective changes  in the current clinical context. No pleural effusion is detected. Ovoid density projected in the left lower zone likely represents nipple shadow.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