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7532</w:t>
      </w:r>
    </w:p>
    <w:p>
      <w:r>
        <w:t>Visit Number: 2540fa4e069a57ee154c9c78cc1324b28468cd7049cc2c94feb4b562594b51d5</w:t>
      </w:r>
    </w:p>
    <w:p>
      <w:r>
        <w:t>Masked_PatientID: 7530</w:t>
      </w:r>
    </w:p>
    <w:p>
      <w:r>
        <w:t>Order ID: c3326dcd03ac65201848e114d31964d81070724f19da0d64a3180a57baa75d5d</w:t>
      </w:r>
    </w:p>
    <w:p>
      <w:r>
        <w:t>Order Name: Chest X-ray</w:t>
      </w:r>
    </w:p>
    <w:p>
      <w:r>
        <w:t>Result Item Code: CHE-NOV</w:t>
      </w:r>
    </w:p>
    <w:p>
      <w:r>
        <w:t>Performed Date Time: 09/4/2015 6:54</w:t>
      </w:r>
    </w:p>
    <w:p>
      <w:r>
        <w:t>Line Num: 1</w:t>
      </w:r>
    </w:p>
    <w:p>
      <w:r>
        <w:t>Text:       HISTORY lvad patient REPORT MOBILE AP SITTING CHEST Better inspiration; lungs are now clear. Cardiomegaly and PPM are stable. CVP and LVAD are unchanged.   Known / Minor  Finalised by: &lt;DOCTOR&gt;</w:t>
      </w:r>
    </w:p>
    <w:p>
      <w:r>
        <w:t>Accession Number: f6e241a76c105e68f9f71ff1c00eb7e61a154d0aa574be605bcf2ac6fb12b2cb</w:t>
      </w:r>
    </w:p>
    <w:p>
      <w:r>
        <w:t>Updated Date Time: 10/4/2015 14:10</w:t>
      </w:r>
    </w:p>
    <w:p>
      <w:pPr>
        <w:pStyle w:val="Heading2"/>
      </w:pPr>
      <w:r>
        <w:t>Layman Explanation</w:t>
      </w:r>
    </w:p>
    <w:p>
      <w:r>
        <w:t>This radiology report discusses       HISTORY lvad patient REPORT MOBILE AP SITTING CHEST Better inspiration; lungs are now clear. Cardiomegaly and PPM are stable. CVP and LVAD are unchanged.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