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7556</w:t>
      </w:r>
    </w:p>
    <w:p>
      <w:r>
        <w:t>Visit Number: a5aceba1288f5bbedddba4f129f76c5485eeb6d554b2c43302d92a61e0fbc424</w:t>
      </w:r>
    </w:p>
    <w:p>
      <w:r>
        <w:t>Masked_PatientID: 7530</w:t>
      </w:r>
    </w:p>
    <w:p>
      <w:r>
        <w:t>Order ID: b0f80e38291101e1710a6c564505aa9e8f6dfd7335d44a2825cf73913adfa823</w:t>
      </w:r>
    </w:p>
    <w:p>
      <w:r>
        <w:t>Order Name: Chest X-ray</w:t>
      </w:r>
    </w:p>
    <w:p>
      <w:r>
        <w:t>Result Item Code: CHE-NOV</w:t>
      </w:r>
    </w:p>
    <w:p>
      <w:r>
        <w:t>Performed Date Time: 13/12/2019 11:52</w:t>
      </w:r>
    </w:p>
    <w:p>
      <w:r>
        <w:t>Line Num: 1</w:t>
      </w:r>
    </w:p>
    <w:p>
      <w:r>
        <w:t>Text: HISTORY  lvad REPORT The heart is mildly enlarged. Left ventricular assist device is stable in position. AICD is present. Sternotomy wires are present similar in appearance to the prior examination. No active lung lesion is demonstrated.Report Indicator: Known / Minor Finalised by: &lt;DOCTOR&gt;</w:t>
      </w:r>
    </w:p>
    <w:p>
      <w:r>
        <w:t>Accession Number: 0526678ee2b18aac322cf4a0e31a588b163e5b370076b7bffdba37b037eb6f65</w:t>
      </w:r>
    </w:p>
    <w:p>
      <w:r>
        <w:t>Updated Date Time: 13/12/2019 12:30</w:t>
      </w:r>
    </w:p>
    <w:p>
      <w:pPr>
        <w:pStyle w:val="Heading2"/>
      </w:pPr>
      <w:r>
        <w:t>Layman Explanation</w:t>
      </w:r>
    </w:p>
    <w:p>
      <w:r>
        <w:t>This radiology report discusses HISTORY  lvad REPORT The heart is mildly enlarged. Left ventricular assist device is stable in position. AICD is present. Sternotomy wires are present similar in appearance to the prior examination. No active lung lesion is demonstrated.Report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