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7559</w:t>
      </w:r>
    </w:p>
    <w:p>
      <w:r>
        <w:t>Visit Number: 0d83675ba814b714777f19cc23b41c87db2ad773531ff48044ee03b9b9f729ff</w:t>
      </w:r>
    </w:p>
    <w:p>
      <w:r>
        <w:t>Masked_PatientID: 7558</w:t>
      </w:r>
    </w:p>
    <w:p>
      <w:r>
        <w:t>Order ID: b742a96df52ed25ae9cb8d1e15d02ae2e76d3706705a466fe3b9e37b21bd4ff2</w:t>
      </w:r>
    </w:p>
    <w:p>
      <w:r>
        <w:t>Order Name: Chest X-ray</w:t>
      </w:r>
    </w:p>
    <w:p>
      <w:r>
        <w:t>Result Item Code: CHE-NOV</w:t>
      </w:r>
    </w:p>
    <w:p>
      <w:r>
        <w:t>Performed Date Time: 24/12/2018 21:26</w:t>
      </w:r>
    </w:p>
    <w:p>
      <w:r>
        <w:t>Line Num: 1</w:t>
      </w:r>
    </w:p>
    <w:p>
      <w:r>
        <w:t>Text:       HISTORY a74 SOB with chest pain REPORT AP sitting film. Comparison is made to the previous chest radiograph dated 17 July 2018, performed  at Bedok Polyclinic. The CT chest dated 2 August 2018, performed at CGH is also reviewed. The heart size appears enlarged even when accounting for this projection, in keeping  with the known pericardial effusion. There is mural calcification of the aortic arch. Increased airspace opacification in the right mid to lower zones may suggest underlying  infective/inflammatory changes. Multiple nodular opacities measuring up to 1.1 cm  in the right mid zone is consistent with the known history of pulmonary metastases. Again noted is the volume loss in the left hemithorax with collapse of the left lower  lobe. Prominent bowel loops measuring up to 4.8 cm are partially visualised in the left  hypochondrium.   May need further action Reported by: &lt;DOCTOR&gt;</w:t>
      </w:r>
    </w:p>
    <w:p>
      <w:r>
        <w:t>Accession Number: 54f80090d2b5385a35fd3e929058c69f33e0e6329ae68ea0a9232a5ed4bf677a</w:t>
      </w:r>
    </w:p>
    <w:p>
      <w:r>
        <w:t>Updated Date Time: 26/12/2018 16:00</w:t>
      </w:r>
    </w:p>
    <w:p>
      <w:pPr>
        <w:pStyle w:val="Heading2"/>
      </w:pPr>
      <w:r>
        <w:t>Layman Explanation</w:t>
      </w:r>
    </w:p>
    <w:p>
      <w:r>
        <w:t>This radiology report discusses       HISTORY a74 SOB with chest pain REPORT AP sitting film. Comparison is made to the previous chest radiograph dated 17 July 2018, performed  at Bedok Polyclinic. The CT chest dated 2 August 2018, performed at CGH is also reviewed. The heart size appears enlarged even when accounting for this projection, in keeping  with the known pericardial effusion. There is mural calcification of the aortic arch. Increased airspace opacification in the right mid to lower zones may suggest underlying  infective/inflammatory changes. Multiple nodular opacities measuring up to 1.1 cm  in the right mid zone is consistent with the known history of pulmonary metastases. Again noted is the volume loss in the left hemithorax with collapse of the left lower  lobe. Prominent bowel loops measuring up to 4.8 cm are partially visualised in the left  hypochondrium.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