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7572</w:t>
      </w:r>
    </w:p>
    <w:p>
      <w:r>
        <w:t>Visit Number: f28809541ee96c22fba5839a0919c964717845f229aaaa307b3c40eb5e91314b</w:t>
      </w:r>
    </w:p>
    <w:p>
      <w:r>
        <w:t>Masked_PatientID: 7561</w:t>
      </w:r>
    </w:p>
    <w:p>
      <w:r>
        <w:t>Order ID: 907802c82bf36ea9d2a28f174bd412901c85315228364ca8e61180c3cc06e1e5</w:t>
      </w:r>
    </w:p>
    <w:p>
      <w:r>
        <w:t>Order Name: Chest X-ray</w:t>
      </w:r>
    </w:p>
    <w:p>
      <w:r>
        <w:t>Result Item Code: CHE-NOV</w:t>
      </w:r>
    </w:p>
    <w:p>
      <w:r>
        <w:t>Performed Date Time: 04/2/2019 12:23</w:t>
      </w:r>
    </w:p>
    <w:p>
      <w:r>
        <w:t>Line Num: 1</w:t>
      </w:r>
    </w:p>
    <w:p>
      <w:r>
        <w:t>Text:       HISTORY SOB REPORT  Comparison radiograph 17/01/2019. Cardiac size cannot be accurately assessed given the consolidation in the right lower  zone.  Overall increase noted in both consolidation and extent of right pleural effusion. Left hemithorax appears unremarkable.   May need further action Finalised by: &lt;DOCTOR&gt;</w:t>
      </w:r>
    </w:p>
    <w:p>
      <w:r>
        <w:t>Accession Number: 25323f78f6290e513066d3ac92b7a452fc3dca79000a65546256666dae810fd5</w:t>
      </w:r>
    </w:p>
    <w:p>
      <w:r>
        <w:t>Updated Date Time: 06/2/2019 11:59</w:t>
      </w:r>
    </w:p>
    <w:p>
      <w:pPr>
        <w:pStyle w:val="Heading2"/>
      </w:pPr>
      <w:r>
        <w:t>Layman Explanation</w:t>
      </w:r>
    </w:p>
    <w:p>
      <w:r>
        <w:t>This radiology report discusses       HISTORY SOB REPORT  Comparison radiograph 17/01/2019. Cardiac size cannot be accurately assessed given the consolidation in the right lower  zone.  Overall increase noted in both consolidation and extent of right pleural effusion. Left hemithorax appears unremarkable.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